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AA" w:rsidRPr="00F46FD2" w:rsidRDefault="00F10DAA" w:rsidP="00F10DAA">
      <w:pPr>
        <w:bidi/>
        <w:jc w:val="center"/>
        <w:rPr>
          <w:rFonts w:ascii="David" w:hAnsi="David" w:cs="David"/>
          <w:sz w:val="24"/>
          <w:szCs w:val="24"/>
        </w:rPr>
      </w:pPr>
      <w:r w:rsidRPr="00F46FD2">
        <w:rPr>
          <w:rFonts w:ascii="David" w:hAnsi="David" w:cs="David"/>
          <w:sz w:val="24"/>
          <w:szCs w:val="24"/>
          <w:rtl/>
        </w:rPr>
        <w:t>הפקולטה למדעי הרוח</w:t>
      </w:r>
    </w:p>
    <w:p w:rsidR="00F10DAA" w:rsidRPr="00F46FD2" w:rsidRDefault="00F10DAA" w:rsidP="00F10DAA">
      <w:pPr>
        <w:bidi/>
        <w:jc w:val="center"/>
        <w:rPr>
          <w:rFonts w:ascii="David" w:hAnsi="David" w:cs="David"/>
          <w:sz w:val="24"/>
          <w:szCs w:val="24"/>
          <w:rtl/>
        </w:rPr>
      </w:pPr>
      <w:r w:rsidRPr="00F46FD2">
        <w:rPr>
          <w:rFonts w:ascii="David" w:hAnsi="David" w:cs="David"/>
          <w:sz w:val="24"/>
          <w:szCs w:val="24"/>
          <w:rtl/>
        </w:rPr>
        <w:t>המחלקה לספרות משווה</w:t>
      </w:r>
    </w:p>
    <w:p w:rsidR="00F10DAA" w:rsidRPr="00F46FD2" w:rsidRDefault="00F10DAA" w:rsidP="00F10DAA">
      <w:pPr>
        <w:bidi/>
        <w:jc w:val="center"/>
        <w:rPr>
          <w:rFonts w:ascii="David" w:hAnsi="David" w:cs="David"/>
          <w:b/>
          <w:bCs/>
          <w:sz w:val="24"/>
          <w:szCs w:val="24"/>
          <w:rtl/>
        </w:rPr>
      </w:pPr>
      <w:r w:rsidRPr="00F46FD2">
        <w:rPr>
          <w:rFonts w:ascii="David" w:hAnsi="David" w:cs="David"/>
          <w:b/>
          <w:bCs/>
          <w:sz w:val="24"/>
          <w:szCs w:val="24"/>
          <w:rtl/>
        </w:rPr>
        <w:t xml:space="preserve">מגמת דרמה ותיאטרון בתואר שני בספרות משווה (ללא </w:t>
      </w:r>
      <w:proofErr w:type="spellStart"/>
      <w:r w:rsidRPr="00F46FD2">
        <w:rPr>
          <w:rFonts w:ascii="David" w:hAnsi="David" w:cs="David"/>
          <w:b/>
          <w:bCs/>
          <w:sz w:val="24"/>
          <w:szCs w:val="24"/>
          <w:rtl/>
        </w:rPr>
        <w:t>תיזה</w:t>
      </w:r>
      <w:proofErr w:type="spellEnd"/>
      <w:r w:rsidRPr="00F46FD2">
        <w:rPr>
          <w:rFonts w:ascii="David" w:hAnsi="David" w:cs="David"/>
          <w:b/>
          <w:bCs/>
          <w:sz w:val="24"/>
          <w:szCs w:val="24"/>
          <w:rtl/>
        </w:rPr>
        <w:t>)</w:t>
      </w:r>
      <w:r w:rsidR="005E6749" w:rsidRPr="00F46FD2">
        <w:rPr>
          <w:rFonts w:ascii="David" w:hAnsi="David" w:cs="David"/>
          <w:b/>
          <w:bCs/>
          <w:sz w:val="24"/>
          <w:szCs w:val="24"/>
          <w:rtl/>
        </w:rPr>
        <w:t>-תשפ"א</w:t>
      </w:r>
    </w:p>
    <w:p w:rsidR="00F10DAA" w:rsidRPr="00F46FD2" w:rsidRDefault="00F10DAA" w:rsidP="00F10DAA">
      <w:pPr>
        <w:bidi/>
        <w:jc w:val="both"/>
        <w:rPr>
          <w:rFonts w:ascii="David" w:hAnsi="David" w:cs="David"/>
          <w:sz w:val="24"/>
          <w:szCs w:val="24"/>
          <w:rtl/>
        </w:rPr>
      </w:pPr>
    </w:p>
    <w:p w:rsidR="00F10DAA" w:rsidRPr="00F46FD2" w:rsidRDefault="00731263" w:rsidP="005E6749">
      <w:pPr>
        <w:bidi/>
        <w:jc w:val="both"/>
        <w:rPr>
          <w:rFonts w:ascii="David" w:hAnsi="David" w:cs="David"/>
          <w:sz w:val="24"/>
          <w:szCs w:val="24"/>
          <w:rtl/>
        </w:rPr>
      </w:pPr>
      <w:r w:rsidRPr="00F46FD2">
        <w:rPr>
          <w:rFonts w:ascii="David" w:hAnsi="David" w:cs="David"/>
          <w:sz w:val="24"/>
          <w:szCs w:val="24"/>
          <w:rtl/>
        </w:rPr>
        <w:t>בשנת תש</w:t>
      </w:r>
      <w:r w:rsidR="005E6749" w:rsidRPr="00F46FD2">
        <w:rPr>
          <w:rFonts w:ascii="David" w:hAnsi="David" w:cs="David"/>
          <w:sz w:val="24"/>
          <w:szCs w:val="24"/>
          <w:rtl/>
        </w:rPr>
        <w:t>"פ</w:t>
      </w:r>
      <w:r w:rsidRPr="00F46FD2">
        <w:rPr>
          <w:rFonts w:ascii="David" w:hAnsi="David" w:cs="David"/>
          <w:sz w:val="24"/>
          <w:szCs w:val="24"/>
          <w:rtl/>
        </w:rPr>
        <w:t xml:space="preserve"> </w:t>
      </w:r>
      <w:r w:rsidR="00F10DAA" w:rsidRPr="00F46FD2">
        <w:rPr>
          <w:rFonts w:ascii="David" w:hAnsi="David" w:cs="David"/>
          <w:sz w:val="24"/>
          <w:szCs w:val="24"/>
          <w:rtl/>
        </w:rPr>
        <w:t xml:space="preserve"> נפתח</w:t>
      </w:r>
      <w:r w:rsidR="005E6749" w:rsidRPr="00F46FD2">
        <w:rPr>
          <w:rFonts w:ascii="David" w:hAnsi="David" w:cs="David"/>
          <w:sz w:val="24"/>
          <w:szCs w:val="24"/>
          <w:rtl/>
        </w:rPr>
        <w:t>ה</w:t>
      </w:r>
      <w:r w:rsidR="00F10DAA" w:rsidRPr="00F46FD2">
        <w:rPr>
          <w:rFonts w:ascii="David" w:hAnsi="David" w:cs="David"/>
          <w:sz w:val="24"/>
          <w:szCs w:val="24"/>
          <w:rtl/>
        </w:rPr>
        <w:t xml:space="preserve"> מגמה חדשה בדרמה ותיאטרון בתואר שני בספרות משווה. מטרת המגמה לאפשר לסטודנטים הלומדים בה להתוודע בהרחבה לעולם הדרמה והתיאטרון תוך הדגשת הדיאלוג בין התרבות העברית והיהודית לתרבויות העולם. </w:t>
      </w:r>
    </w:p>
    <w:p w:rsidR="00F10DAA" w:rsidRPr="00F46FD2" w:rsidRDefault="00F10DAA" w:rsidP="00F10DAA">
      <w:pPr>
        <w:bidi/>
        <w:jc w:val="both"/>
        <w:rPr>
          <w:rFonts w:ascii="David" w:hAnsi="David" w:cs="David"/>
          <w:sz w:val="24"/>
          <w:szCs w:val="24"/>
          <w:rtl/>
        </w:rPr>
      </w:pPr>
      <w:r w:rsidRPr="00F46FD2">
        <w:rPr>
          <w:rFonts w:ascii="David" w:hAnsi="David" w:cs="David"/>
          <w:sz w:val="24"/>
          <w:szCs w:val="24"/>
          <w:rtl/>
        </w:rPr>
        <w:t xml:space="preserve">משך הלימודים במגמה הוא שנתיים (או לימוד אינטנסיבי בשנה!) וכולל 18 שעות שבועיות. במסגרתן ישתתפו הסטודנטים בסדנאות מעשיות במשחק ובבימוי בהנחיית אנשי מקצוע מן המובילים בתחום ובעלי ניסיון רב בהנחיה של סדנאות, כגון הבמאי </w:t>
      </w:r>
      <w:r w:rsidRPr="00F46FD2">
        <w:rPr>
          <w:rFonts w:ascii="David" w:hAnsi="David" w:cs="David"/>
          <w:b/>
          <w:bCs/>
          <w:sz w:val="24"/>
          <w:szCs w:val="24"/>
          <w:rtl/>
        </w:rPr>
        <w:t xml:space="preserve">ד"ר רועי הורוביץ </w:t>
      </w:r>
      <w:r w:rsidRPr="00F46FD2">
        <w:rPr>
          <w:rFonts w:ascii="David" w:hAnsi="David" w:cs="David"/>
          <w:sz w:val="24"/>
          <w:szCs w:val="24"/>
          <w:rtl/>
        </w:rPr>
        <w:t>(הקאמרי, הבימה, תיאטרון באר שבע)</w:t>
      </w:r>
      <w:r w:rsidRPr="00F46FD2">
        <w:rPr>
          <w:rFonts w:ascii="David" w:hAnsi="David" w:cs="David"/>
          <w:b/>
          <w:bCs/>
          <w:sz w:val="24"/>
          <w:szCs w:val="24"/>
          <w:rtl/>
        </w:rPr>
        <w:t xml:space="preserve"> </w:t>
      </w:r>
      <w:r w:rsidRPr="00F46FD2">
        <w:rPr>
          <w:rFonts w:ascii="David" w:hAnsi="David" w:cs="David"/>
          <w:sz w:val="24"/>
          <w:szCs w:val="24"/>
          <w:rtl/>
        </w:rPr>
        <w:t xml:space="preserve">והמחזאית-במאית-שחקנית </w:t>
      </w:r>
      <w:r w:rsidRPr="00F46FD2">
        <w:rPr>
          <w:rFonts w:ascii="David" w:hAnsi="David" w:cs="David"/>
          <w:b/>
          <w:bCs/>
          <w:sz w:val="24"/>
          <w:szCs w:val="24"/>
          <w:rtl/>
        </w:rPr>
        <w:t>הדר גלרון</w:t>
      </w:r>
      <w:r w:rsidRPr="00F46FD2">
        <w:rPr>
          <w:rFonts w:ascii="David" w:hAnsi="David" w:cs="David"/>
          <w:sz w:val="24"/>
          <w:szCs w:val="24"/>
          <w:rtl/>
        </w:rPr>
        <w:t xml:space="preserve"> (הקאמרי, בית לסין, "מקווה", "הסודות"). לצד אלה, ילמדו הסטודנטים קורסי ליבה במחלקה לספרות משווה וכן סמינרים בנושאים שונים מתחומה של ספרות העולם, התיאוריה והאסתטיקה. כל הסדנאות המעשיות מרוכזות ביום ב'.</w:t>
      </w:r>
    </w:p>
    <w:p w:rsidR="003079B9" w:rsidRPr="00F46FD2" w:rsidRDefault="003079B9" w:rsidP="003079B9">
      <w:pPr>
        <w:bidi/>
        <w:jc w:val="both"/>
        <w:rPr>
          <w:rFonts w:ascii="David" w:hAnsi="David" w:cs="David"/>
          <w:sz w:val="24"/>
          <w:szCs w:val="24"/>
          <w:rtl/>
        </w:rPr>
      </w:pPr>
    </w:p>
    <w:p w:rsidR="00F10DAA" w:rsidRPr="00F46FD2" w:rsidRDefault="00F10DAA" w:rsidP="00F10DAA">
      <w:pPr>
        <w:bidi/>
        <w:spacing w:line="360" w:lineRule="auto"/>
        <w:jc w:val="both"/>
        <w:rPr>
          <w:rFonts w:ascii="David" w:hAnsi="David" w:cs="David"/>
          <w:sz w:val="24"/>
          <w:szCs w:val="24"/>
          <w:u w:val="single"/>
          <w:rtl/>
        </w:rPr>
      </w:pPr>
      <w:r w:rsidRPr="00F46FD2">
        <w:rPr>
          <w:rFonts w:ascii="David" w:hAnsi="David" w:cs="David"/>
          <w:sz w:val="24"/>
          <w:szCs w:val="24"/>
          <w:u w:val="single"/>
          <w:rtl/>
        </w:rPr>
        <w:t xml:space="preserve">מבנה המגמה – סה"כ 18 </w:t>
      </w:r>
      <w:proofErr w:type="spellStart"/>
      <w:r w:rsidRPr="00F46FD2">
        <w:rPr>
          <w:rFonts w:ascii="David" w:hAnsi="David" w:cs="David"/>
          <w:sz w:val="24"/>
          <w:szCs w:val="24"/>
          <w:u w:val="single"/>
          <w:rtl/>
        </w:rPr>
        <w:t>ש"ש</w:t>
      </w:r>
      <w:proofErr w:type="spellEnd"/>
      <w:r w:rsidRPr="00F46FD2">
        <w:rPr>
          <w:rFonts w:ascii="David" w:hAnsi="David" w:cs="David"/>
          <w:sz w:val="24"/>
          <w:szCs w:val="24"/>
          <w:u w:val="single"/>
          <w:rtl/>
        </w:rPr>
        <w:t xml:space="preserve"> לתואר </w:t>
      </w:r>
    </w:p>
    <w:p w:rsidR="00F10DAA" w:rsidRPr="00F46FD2" w:rsidRDefault="00F10DAA" w:rsidP="00F10DAA">
      <w:pPr>
        <w:bidi/>
        <w:jc w:val="both"/>
        <w:rPr>
          <w:rFonts w:ascii="David" w:hAnsi="David" w:cs="David"/>
          <w:b/>
          <w:bCs/>
          <w:sz w:val="24"/>
          <w:szCs w:val="24"/>
          <w:u w:val="single"/>
          <w:rtl/>
        </w:rPr>
      </w:pPr>
      <w:r w:rsidRPr="00F46FD2">
        <w:rPr>
          <w:rFonts w:ascii="David" w:hAnsi="David" w:cs="David"/>
          <w:b/>
          <w:bCs/>
          <w:sz w:val="24"/>
          <w:szCs w:val="24"/>
          <w:u w:val="single"/>
          <w:rtl/>
        </w:rPr>
        <w:t xml:space="preserve">א. סדנאות משחק ובימוי (6 </w:t>
      </w:r>
      <w:proofErr w:type="spellStart"/>
      <w:r w:rsidRPr="00F46FD2">
        <w:rPr>
          <w:rFonts w:ascii="David" w:hAnsi="David" w:cs="David"/>
          <w:b/>
          <w:bCs/>
          <w:sz w:val="24"/>
          <w:szCs w:val="24"/>
          <w:u w:val="single"/>
          <w:rtl/>
        </w:rPr>
        <w:t>ש"ש</w:t>
      </w:r>
      <w:proofErr w:type="spellEnd"/>
      <w:r w:rsidRPr="00F46FD2">
        <w:rPr>
          <w:rFonts w:ascii="David" w:hAnsi="David" w:cs="David"/>
          <w:b/>
          <w:bCs/>
          <w:sz w:val="24"/>
          <w:szCs w:val="24"/>
          <w:u w:val="single"/>
          <w:rtl/>
        </w:rPr>
        <w:t>) - חובה</w:t>
      </w:r>
    </w:p>
    <w:p w:rsidR="00F10DAA" w:rsidRPr="00F46FD2" w:rsidRDefault="00F10DAA" w:rsidP="00F10DAA">
      <w:pPr>
        <w:bidi/>
        <w:jc w:val="both"/>
        <w:rPr>
          <w:rFonts w:ascii="David" w:hAnsi="David" w:cs="David"/>
          <w:sz w:val="24"/>
          <w:szCs w:val="24"/>
          <w:rtl/>
        </w:rPr>
      </w:pPr>
      <w:r w:rsidRPr="00F46FD2">
        <w:rPr>
          <w:rFonts w:ascii="David" w:hAnsi="David" w:cs="David"/>
          <w:sz w:val="24"/>
          <w:szCs w:val="24"/>
          <w:rtl/>
        </w:rPr>
        <w:t xml:space="preserve">סדנת משחק מתוך יצירה אישית (2 </w:t>
      </w:r>
      <w:proofErr w:type="spellStart"/>
      <w:r w:rsidRPr="00F46FD2">
        <w:rPr>
          <w:rFonts w:ascii="David" w:hAnsi="David" w:cs="David"/>
          <w:sz w:val="24"/>
          <w:szCs w:val="24"/>
          <w:rtl/>
        </w:rPr>
        <w:t>ש"ש</w:t>
      </w:r>
      <w:proofErr w:type="spellEnd"/>
      <w:r w:rsidRPr="00F46FD2">
        <w:rPr>
          <w:rFonts w:ascii="David" w:hAnsi="David" w:cs="David"/>
          <w:sz w:val="24"/>
          <w:szCs w:val="24"/>
          <w:rtl/>
        </w:rPr>
        <w:t>) – הדר גלרון</w:t>
      </w:r>
    </w:p>
    <w:p w:rsidR="00F10DAA" w:rsidRPr="00F46FD2" w:rsidRDefault="00F10DAA" w:rsidP="00F10DAA">
      <w:pPr>
        <w:bidi/>
        <w:jc w:val="both"/>
        <w:rPr>
          <w:rFonts w:ascii="David" w:hAnsi="David" w:cs="David"/>
          <w:sz w:val="24"/>
          <w:szCs w:val="24"/>
          <w:rtl/>
        </w:rPr>
      </w:pPr>
      <w:r w:rsidRPr="00F46FD2">
        <w:rPr>
          <w:rFonts w:ascii="David" w:hAnsi="David" w:cs="David"/>
          <w:sz w:val="24"/>
          <w:szCs w:val="24"/>
          <w:rtl/>
        </w:rPr>
        <w:t xml:space="preserve">סדנת דרמטורגיה וקריאה מודרכת בטקסטים דרמטיים (2 </w:t>
      </w:r>
      <w:proofErr w:type="spellStart"/>
      <w:r w:rsidRPr="00F46FD2">
        <w:rPr>
          <w:rFonts w:ascii="David" w:hAnsi="David" w:cs="David"/>
          <w:sz w:val="24"/>
          <w:szCs w:val="24"/>
          <w:rtl/>
        </w:rPr>
        <w:t>ש"ש</w:t>
      </w:r>
      <w:proofErr w:type="spellEnd"/>
      <w:r w:rsidRPr="00F46FD2">
        <w:rPr>
          <w:rFonts w:ascii="David" w:hAnsi="David" w:cs="David"/>
          <w:sz w:val="24"/>
          <w:szCs w:val="24"/>
          <w:rtl/>
        </w:rPr>
        <w:t>) –  ד"ר רועי הורוביץ</w:t>
      </w:r>
    </w:p>
    <w:p w:rsidR="00F10DAA" w:rsidRPr="00F46FD2" w:rsidRDefault="00F10DAA" w:rsidP="00F10DAA">
      <w:pPr>
        <w:bidi/>
        <w:jc w:val="both"/>
        <w:rPr>
          <w:rFonts w:ascii="David" w:hAnsi="David" w:cs="David"/>
          <w:sz w:val="24"/>
          <w:szCs w:val="24"/>
          <w:rtl/>
        </w:rPr>
      </w:pPr>
      <w:r w:rsidRPr="00F46FD2">
        <w:rPr>
          <w:rFonts w:ascii="David" w:hAnsi="David" w:cs="David"/>
          <w:sz w:val="24"/>
          <w:szCs w:val="24"/>
          <w:rtl/>
        </w:rPr>
        <w:t xml:space="preserve">סצנות ניתוח וביצוע  (1 </w:t>
      </w:r>
      <w:proofErr w:type="spellStart"/>
      <w:r w:rsidRPr="00F46FD2">
        <w:rPr>
          <w:rFonts w:ascii="David" w:hAnsi="David" w:cs="David"/>
          <w:sz w:val="24"/>
          <w:szCs w:val="24"/>
          <w:rtl/>
        </w:rPr>
        <w:t>ש"ש</w:t>
      </w:r>
      <w:proofErr w:type="spellEnd"/>
      <w:r w:rsidRPr="00F46FD2">
        <w:rPr>
          <w:rFonts w:ascii="David" w:hAnsi="David" w:cs="David"/>
          <w:sz w:val="24"/>
          <w:szCs w:val="24"/>
          <w:rtl/>
        </w:rPr>
        <w:t>) – ד"ר רועי הורוביץ</w:t>
      </w:r>
    </w:p>
    <w:p w:rsidR="00F10DAA" w:rsidRPr="00F46FD2" w:rsidRDefault="00F10DAA" w:rsidP="00F10DAA">
      <w:pPr>
        <w:bidi/>
        <w:jc w:val="both"/>
        <w:rPr>
          <w:rFonts w:ascii="David" w:hAnsi="David" w:cs="David"/>
          <w:sz w:val="24"/>
          <w:szCs w:val="24"/>
          <w:rtl/>
        </w:rPr>
      </w:pPr>
      <w:r w:rsidRPr="00F46FD2">
        <w:rPr>
          <w:rFonts w:ascii="David" w:hAnsi="David" w:cs="David"/>
          <w:sz w:val="24"/>
          <w:szCs w:val="24"/>
          <w:rtl/>
        </w:rPr>
        <w:t xml:space="preserve">התיאטרון בישראל ובעולם: מדיניות תרבותית והקשר חברתי (1 </w:t>
      </w:r>
      <w:proofErr w:type="spellStart"/>
      <w:r w:rsidRPr="00F46FD2">
        <w:rPr>
          <w:rFonts w:ascii="David" w:hAnsi="David" w:cs="David"/>
          <w:sz w:val="24"/>
          <w:szCs w:val="24"/>
          <w:rtl/>
        </w:rPr>
        <w:t>ש"ש</w:t>
      </w:r>
      <w:proofErr w:type="spellEnd"/>
      <w:r w:rsidRPr="00F46FD2">
        <w:rPr>
          <w:rFonts w:ascii="David" w:hAnsi="David" w:cs="David"/>
          <w:sz w:val="24"/>
          <w:szCs w:val="24"/>
          <w:rtl/>
        </w:rPr>
        <w:t>)- ד"ר עירית פוגל-גבע</w:t>
      </w:r>
    </w:p>
    <w:p w:rsidR="003079B9" w:rsidRPr="00F46FD2" w:rsidRDefault="003079B9" w:rsidP="003079B9">
      <w:pPr>
        <w:bidi/>
        <w:jc w:val="both"/>
        <w:rPr>
          <w:rFonts w:ascii="David" w:hAnsi="David" w:cs="David"/>
          <w:sz w:val="24"/>
          <w:szCs w:val="24"/>
          <w:rtl/>
        </w:rPr>
      </w:pPr>
    </w:p>
    <w:p w:rsidR="00F10DAA" w:rsidRPr="00F46FD2" w:rsidRDefault="00F10DAA" w:rsidP="00F10DAA">
      <w:pPr>
        <w:bidi/>
        <w:jc w:val="both"/>
        <w:rPr>
          <w:rFonts w:ascii="David" w:hAnsi="David" w:cs="David"/>
          <w:sz w:val="24"/>
          <w:szCs w:val="24"/>
          <w:u w:val="single"/>
          <w:rtl/>
        </w:rPr>
      </w:pPr>
      <w:r w:rsidRPr="00F46FD2">
        <w:rPr>
          <w:rFonts w:ascii="David" w:hAnsi="David" w:cs="David"/>
          <w:b/>
          <w:bCs/>
          <w:sz w:val="24"/>
          <w:szCs w:val="24"/>
          <w:u w:val="single"/>
          <w:rtl/>
        </w:rPr>
        <w:t xml:space="preserve">ב. קורסי ליבה (3 </w:t>
      </w:r>
      <w:proofErr w:type="spellStart"/>
      <w:r w:rsidRPr="00F46FD2">
        <w:rPr>
          <w:rFonts w:ascii="David" w:hAnsi="David" w:cs="David"/>
          <w:b/>
          <w:bCs/>
          <w:sz w:val="24"/>
          <w:szCs w:val="24"/>
          <w:u w:val="single"/>
          <w:rtl/>
        </w:rPr>
        <w:t>ש"ש</w:t>
      </w:r>
      <w:proofErr w:type="spellEnd"/>
      <w:r w:rsidRPr="00F46FD2">
        <w:rPr>
          <w:rFonts w:ascii="David" w:hAnsi="David" w:cs="David"/>
          <w:b/>
          <w:bCs/>
          <w:sz w:val="24"/>
          <w:szCs w:val="24"/>
          <w:u w:val="single"/>
          <w:rtl/>
        </w:rPr>
        <w:t xml:space="preserve">) </w:t>
      </w:r>
    </w:p>
    <w:p w:rsidR="00F10DAA" w:rsidRPr="00F46FD2" w:rsidRDefault="00F10DAA" w:rsidP="00F10DAA">
      <w:pPr>
        <w:bidi/>
        <w:spacing w:after="0" w:line="360" w:lineRule="auto"/>
        <w:jc w:val="both"/>
        <w:rPr>
          <w:rFonts w:ascii="David" w:hAnsi="David" w:cs="David"/>
          <w:sz w:val="24"/>
          <w:szCs w:val="24"/>
          <w:rtl/>
        </w:rPr>
      </w:pPr>
      <w:r w:rsidRPr="00F46FD2">
        <w:rPr>
          <w:rFonts w:ascii="David" w:hAnsi="David" w:cs="David"/>
          <w:sz w:val="24"/>
          <w:szCs w:val="24"/>
          <w:rtl/>
        </w:rPr>
        <w:t xml:space="preserve">יש ללמוד קורס אחד באסתטיקה מבין השניים הבאים: </w:t>
      </w:r>
    </w:p>
    <w:p w:rsidR="00F10DAA" w:rsidRPr="00F46FD2" w:rsidRDefault="00F10DAA" w:rsidP="00332752">
      <w:pPr>
        <w:bidi/>
        <w:spacing w:after="0" w:line="360" w:lineRule="auto"/>
        <w:jc w:val="both"/>
        <w:rPr>
          <w:rFonts w:ascii="David" w:hAnsi="David" w:cs="David"/>
          <w:sz w:val="24"/>
          <w:szCs w:val="24"/>
          <w:rtl/>
        </w:rPr>
      </w:pPr>
      <w:r w:rsidRPr="00F46FD2">
        <w:rPr>
          <w:rFonts w:ascii="David" w:hAnsi="David" w:cs="David"/>
          <w:sz w:val="24"/>
          <w:szCs w:val="24"/>
          <w:rtl/>
        </w:rPr>
        <w:t xml:space="preserve">"ספרות ואסתטיקה מיוון עד הרנסנס" (2 </w:t>
      </w:r>
      <w:proofErr w:type="spellStart"/>
      <w:r w:rsidRPr="00F46FD2">
        <w:rPr>
          <w:rFonts w:ascii="David" w:hAnsi="David" w:cs="David"/>
          <w:sz w:val="24"/>
          <w:szCs w:val="24"/>
          <w:rtl/>
        </w:rPr>
        <w:t>ש"ש</w:t>
      </w:r>
      <w:proofErr w:type="spellEnd"/>
      <w:r w:rsidRPr="00F46FD2">
        <w:rPr>
          <w:rFonts w:ascii="David" w:hAnsi="David" w:cs="David"/>
          <w:sz w:val="24"/>
          <w:szCs w:val="24"/>
          <w:rtl/>
        </w:rPr>
        <w:t xml:space="preserve">) - פרופ' יהושע </w:t>
      </w:r>
      <w:proofErr w:type="spellStart"/>
      <w:r w:rsidRPr="00F46FD2">
        <w:rPr>
          <w:rFonts w:ascii="David" w:hAnsi="David" w:cs="David"/>
          <w:sz w:val="24"/>
          <w:szCs w:val="24"/>
          <w:rtl/>
        </w:rPr>
        <w:t>אלקולומברה</w:t>
      </w:r>
      <w:proofErr w:type="spellEnd"/>
      <w:r w:rsidRPr="00F46FD2">
        <w:rPr>
          <w:rFonts w:ascii="David" w:hAnsi="David" w:cs="David"/>
          <w:sz w:val="24"/>
          <w:szCs w:val="24"/>
          <w:rtl/>
        </w:rPr>
        <w:t xml:space="preserve">, </w:t>
      </w:r>
    </w:p>
    <w:p w:rsidR="00F10DAA" w:rsidRPr="00F46FD2" w:rsidRDefault="00F10DAA" w:rsidP="00F10DAA">
      <w:pPr>
        <w:bidi/>
        <w:spacing w:after="0" w:line="360" w:lineRule="auto"/>
        <w:jc w:val="both"/>
        <w:rPr>
          <w:rFonts w:ascii="David" w:hAnsi="David" w:cs="David"/>
          <w:sz w:val="24"/>
          <w:szCs w:val="24"/>
          <w:rtl/>
        </w:rPr>
      </w:pPr>
      <w:r w:rsidRPr="00F46FD2">
        <w:rPr>
          <w:rFonts w:ascii="David" w:hAnsi="David" w:cs="David"/>
          <w:sz w:val="24"/>
          <w:szCs w:val="24"/>
          <w:rtl/>
        </w:rPr>
        <w:t xml:space="preserve">"אסתטיקה מודרנית" (2 </w:t>
      </w:r>
      <w:proofErr w:type="spellStart"/>
      <w:r w:rsidRPr="00F46FD2">
        <w:rPr>
          <w:rFonts w:ascii="David" w:hAnsi="David" w:cs="David"/>
          <w:sz w:val="24"/>
          <w:szCs w:val="24"/>
          <w:rtl/>
        </w:rPr>
        <w:t>ש"ש</w:t>
      </w:r>
      <w:proofErr w:type="spellEnd"/>
      <w:r w:rsidRPr="00F46FD2">
        <w:rPr>
          <w:rFonts w:ascii="David" w:hAnsi="David" w:cs="David"/>
          <w:sz w:val="24"/>
          <w:szCs w:val="24"/>
          <w:rtl/>
        </w:rPr>
        <w:t xml:space="preserve">) - פרופ' שלומי מועלם. </w:t>
      </w:r>
    </w:p>
    <w:p w:rsidR="00F10DAA" w:rsidRPr="00F46FD2" w:rsidRDefault="00F10DAA" w:rsidP="00F10DAA">
      <w:pPr>
        <w:bidi/>
        <w:spacing w:after="0" w:line="360" w:lineRule="auto"/>
        <w:jc w:val="both"/>
        <w:rPr>
          <w:rFonts w:ascii="David" w:hAnsi="David" w:cs="David"/>
          <w:sz w:val="24"/>
          <w:szCs w:val="24"/>
          <w:rtl/>
          <w:lang w:val="de-DE"/>
        </w:rPr>
      </w:pPr>
      <w:r w:rsidRPr="00F46FD2">
        <w:rPr>
          <w:rFonts w:ascii="David" w:hAnsi="David" w:cs="David"/>
          <w:sz w:val="24"/>
          <w:szCs w:val="24"/>
          <w:rtl/>
        </w:rPr>
        <w:t xml:space="preserve">וכן סמסטר אחד (מומלץ: </w:t>
      </w:r>
      <w:proofErr w:type="spellStart"/>
      <w:r w:rsidRPr="00F46FD2">
        <w:rPr>
          <w:rFonts w:ascii="David" w:hAnsi="David" w:cs="David"/>
          <w:sz w:val="24"/>
          <w:szCs w:val="24"/>
          <w:rtl/>
        </w:rPr>
        <w:t>סמ</w:t>
      </w:r>
      <w:proofErr w:type="spellEnd"/>
      <w:r w:rsidRPr="00F46FD2">
        <w:rPr>
          <w:rFonts w:ascii="David" w:hAnsi="David" w:cs="David"/>
          <w:sz w:val="24"/>
          <w:szCs w:val="24"/>
          <w:rtl/>
        </w:rPr>
        <w:t xml:space="preserve">' ב') של הקורס </w:t>
      </w:r>
      <w:r w:rsidRPr="00F46FD2">
        <w:rPr>
          <w:rFonts w:ascii="David" w:hAnsi="David" w:cs="David"/>
          <w:sz w:val="24"/>
          <w:szCs w:val="24"/>
          <w:rtl/>
          <w:lang w:val="de-DE"/>
        </w:rPr>
        <w:t xml:space="preserve">"לצחוק עם הצרפתים" (1 </w:t>
      </w:r>
      <w:proofErr w:type="spellStart"/>
      <w:r w:rsidRPr="00F46FD2">
        <w:rPr>
          <w:rFonts w:ascii="David" w:hAnsi="David" w:cs="David"/>
          <w:sz w:val="24"/>
          <w:szCs w:val="24"/>
          <w:rtl/>
          <w:lang w:val="de-DE"/>
        </w:rPr>
        <w:t>ש"ש</w:t>
      </w:r>
      <w:proofErr w:type="spellEnd"/>
      <w:r w:rsidRPr="00F46FD2">
        <w:rPr>
          <w:rFonts w:ascii="David" w:hAnsi="David" w:cs="David"/>
          <w:sz w:val="24"/>
          <w:szCs w:val="24"/>
          <w:rtl/>
          <w:lang w:val="de-DE"/>
        </w:rPr>
        <w:t xml:space="preserve">) - פרופ' יהושע </w:t>
      </w:r>
      <w:proofErr w:type="spellStart"/>
      <w:r w:rsidRPr="00F46FD2">
        <w:rPr>
          <w:rFonts w:ascii="David" w:hAnsi="David" w:cs="David"/>
          <w:sz w:val="24"/>
          <w:szCs w:val="24"/>
          <w:rtl/>
          <w:lang w:val="de-DE"/>
        </w:rPr>
        <w:t>אלקולומברה</w:t>
      </w:r>
      <w:proofErr w:type="spellEnd"/>
      <w:r w:rsidRPr="00F46FD2">
        <w:rPr>
          <w:rFonts w:ascii="David" w:hAnsi="David" w:cs="David"/>
          <w:sz w:val="24"/>
          <w:szCs w:val="24"/>
          <w:rtl/>
          <w:lang w:val="de-DE"/>
        </w:rPr>
        <w:t>.</w:t>
      </w:r>
    </w:p>
    <w:p w:rsidR="003079B9" w:rsidRPr="00F46FD2" w:rsidRDefault="003079B9" w:rsidP="003079B9">
      <w:pPr>
        <w:bidi/>
        <w:spacing w:after="0" w:line="360" w:lineRule="auto"/>
        <w:jc w:val="both"/>
        <w:rPr>
          <w:rFonts w:ascii="David" w:hAnsi="David" w:cs="David"/>
          <w:sz w:val="24"/>
          <w:szCs w:val="24"/>
          <w:rtl/>
          <w:lang w:val="de-DE"/>
        </w:rPr>
      </w:pPr>
    </w:p>
    <w:p w:rsidR="00F10DAA" w:rsidRPr="00F46FD2" w:rsidRDefault="00F10DAA" w:rsidP="00F10DAA">
      <w:pPr>
        <w:bidi/>
        <w:jc w:val="both"/>
        <w:rPr>
          <w:rFonts w:ascii="David" w:hAnsi="David" w:cs="David"/>
          <w:sz w:val="24"/>
          <w:szCs w:val="24"/>
          <w:u w:val="single"/>
          <w:rtl/>
        </w:rPr>
      </w:pPr>
      <w:r w:rsidRPr="00F46FD2">
        <w:rPr>
          <w:rFonts w:ascii="David" w:hAnsi="David" w:cs="David"/>
          <w:b/>
          <w:bCs/>
          <w:sz w:val="24"/>
          <w:szCs w:val="24"/>
          <w:u w:val="single"/>
          <w:rtl/>
        </w:rPr>
        <w:t xml:space="preserve">ג. קורסי בחירה וסדנאות מן המחלקה (3 </w:t>
      </w:r>
      <w:proofErr w:type="spellStart"/>
      <w:r w:rsidRPr="00F46FD2">
        <w:rPr>
          <w:rFonts w:ascii="David" w:hAnsi="David" w:cs="David"/>
          <w:b/>
          <w:bCs/>
          <w:sz w:val="24"/>
          <w:szCs w:val="24"/>
          <w:u w:val="single"/>
          <w:rtl/>
        </w:rPr>
        <w:t>ש"ש</w:t>
      </w:r>
      <w:proofErr w:type="spellEnd"/>
      <w:r w:rsidRPr="00F46FD2">
        <w:rPr>
          <w:rFonts w:ascii="David" w:hAnsi="David" w:cs="David"/>
          <w:b/>
          <w:bCs/>
          <w:sz w:val="24"/>
          <w:szCs w:val="24"/>
          <w:u w:val="single"/>
          <w:rtl/>
        </w:rPr>
        <w:t xml:space="preserve">) </w:t>
      </w:r>
    </w:p>
    <w:p w:rsidR="00F10DAA" w:rsidRPr="00F46FD2" w:rsidRDefault="00F10DAA" w:rsidP="00F10DAA">
      <w:pPr>
        <w:bidi/>
        <w:jc w:val="both"/>
        <w:rPr>
          <w:rFonts w:ascii="David" w:hAnsi="David" w:cs="David"/>
          <w:sz w:val="24"/>
          <w:szCs w:val="24"/>
          <w:rtl/>
        </w:rPr>
      </w:pPr>
      <w:r w:rsidRPr="00F46FD2">
        <w:rPr>
          <w:rFonts w:ascii="David" w:hAnsi="David" w:cs="David"/>
          <w:sz w:val="24"/>
          <w:szCs w:val="24"/>
          <w:rtl/>
        </w:rPr>
        <w:t>יש ללמוד 2-3 קורסים (הרצאות) מתוך מבחר הקורסים של כמפורט בהמשך.</w:t>
      </w:r>
    </w:p>
    <w:p w:rsidR="00F10DAA" w:rsidRPr="00F46FD2" w:rsidRDefault="00F10DAA" w:rsidP="00F10DAA">
      <w:pPr>
        <w:bidi/>
        <w:jc w:val="both"/>
        <w:rPr>
          <w:rFonts w:ascii="David" w:hAnsi="David" w:cs="David"/>
          <w:sz w:val="24"/>
          <w:szCs w:val="24"/>
          <w:u w:val="single"/>
          <w:rtl/>
        </w:rPr>
      </w:pPr>
      <w:r w:rsidRPr="00F46FD2">
        <w:rPr>
          <w:rFonts w:ascii="David" w:hAnsi="David" w:cs="David"/>
          <w:b/>
          <w:bCs/>
          <w:sz w:val="24"/>
          <w:szCs w:val="24"/>
          <w:u w:val="single"/>
          <w:rtl/>
        </w:rPr>
        <w:t xml:space="preserve">ד. סמינרים (6 </w:t>
      </w:r>
      <w:proofErr w:type="spellStart"/>
      <w:r w:rsidRPr="00F46FD2">
        <w:rPr>
          <w:rFonts w:ascii="David" w:hAnsi="David" w:cs="David"/>
          <w:b/>
          <w:bCs/>
          <w:sz w:val="24"/>
          <w:szCs w:val="24"/>
          <w:u w:val="single"/>
          <w:rtl/>
        </w:rPr>
        <w:t>ש"ש</w:t>
      </w:r>
      <w:proofErr w:type="spellEnd"/>
      <w:r w:rsidRPr="00F46FD2">
        <w:rPr>
          <w:rFonts w:ascii="David" w:hAnsi="David" w:cs="David"/>
          <w:b/>
          <w:bCs/>
          <w:sz w:val="24"/>
          <w:szCs w:val="24"/>
          <w:u w:val="single"/>
          <w:rtl/>
        </w:rPr>
        <w:t>)</w:t>
      </w:r>
      <w:r w:rsidRPr="00F46FD2">
        <w:rPr>
          <w:rFonts w:ascii="David" w:hAnsi="David" w:cs="David"/>
          <w:sz w:val="24"/>
          <w:szCs w:val="24"/>
          <w:u w:val="single"/>
          <w:rtl/>
        </w:rPr>
        <w:t xml:space="preserve"> </w:t>
      </w:r>
    </w:p>
    <w:p w:rsidR="00F10DAA" w:rsidRDefault="00F10DAA" w:rsidP="00F10DAA">
      <w:pPr>
        <w:bidi/>
        <w:jc w:val="both"/>
        <w:rPr>
          <w:rFonts w:ascii="David" w:hAnsi="David" w:cs="David"/>
          <w:sz w:val="24"/>
          <w:szCs w:val="24"/>
          <w:rtl/>
        </w:rPr>
      </w:pPr>
      <w:r w:rsidRPr="00F46FD2">
        <w:rPr>
          <w:rFonts w:ascii="David" w:hAnsi="David" w:cs="David"/>
          <w:sz w:val="24"/>
          <w:szCs w:val="24"/>
          <w:rtl/>
        </w:rPr>
        <w:t>יש ללמוד 3 סמינרים לבחירה מתוך הסמינרים של המחלקה לספרות משווה בהתאם לתחומי העניין של הסטודנט/</w:t>
      </w:r>
      <w:proofErr w:type="spellStart"/>
      <w:r w:rsidRPr="00F46FD2">
        <w:rPr>
          <w:rFonts w:ascii="David" w:hAnsi="David" w:cs="David"/>
          <w:sz w:val="24"/>
          <w:szCs w:val="24"/>
          <w:rtl/>
        </w:rPr>
        <w:t>ית</w:t>
      </w:r>
      <w:proofErr w:type="spellEnd"/>
      <w:r w:rsidRPr="00F46FD2">
        <w:rPr>
          <w:rFonts w:ascii="David" w:hAnsi="David" w:cs="David"/>
          <w:sz w:val="24"/>
          <w:szCs w:val="24"/>
          <w:rtl/>
        </w:rPr>
        <w:t>.</w:t>
      </w:r>
    </w:p>
    <w:p w:rsidR="00F46FD2" w:rsidRDefault="00F46FD2" w:rsidP="00F46FD2">
      <w:pPr>
        <w:bidi/>
        <w:jc w:val="both"/>
        <w:rPr>
          <w:rFonts w:ascii="David" w:hAnsi="David" w:cs="David"/>
          <w:sz w:val="24"/>
          <w:szCs w:val="24"/>
          <w:rtl/>
        </w:rPr>
      </w:pPr>
    </w:p>
    <w:p w:rsidR="00F46FD2" w:rsidRDefault="00F46FD2" w:rsidP="00F46FD2">
      <w:pPr>
        <w:bidi/>
        <w:jc w:val="both"/>
        <w:rPr>
          <w:rFonts w:ascii="David" w:hAnsi="David" w:cs="David"/>
          <w:sz w:val="24"/>
          <w:szCs w:val="24"/>
          <w:rtl/>
        </w:rPr>
      </w:pPr>
    </w:p>
    <w:p w:rsidR="00F46FD2" w:rsidRDefault="00F46FD2" w:rsidP="00F46FD2">
      <w:pPr>
        <w:bidi/>
        <w:jc w:val="both"/>
        <w:rPr>
          <w:rFonts w:ascii="David" w:hAnsi="David" w:cs="David"/>
          <w:sz w:val="24"/>
          <w:szCs w:val="24"/>
          <w:rtl/>
        </w:rPr>
      </w:pPr>
    </w:p>
    <w:p w:rsidR="00F10DAA" w:rsidRPr="00F46FD2" w:rsidRDefault="00F10DAA" w:rsidP="003079B9">
      <w:pPr>
        <w:bidi/>
        <w:rPr>
          <w:rFonts w:ascii="David" w:hAnsi="David" w:cs="David"/>
          <w:b/>
          <w:bCs/>
          <w:sz w:val="24"/>
          <w:szCs w:val="24"/>
          <w:u w:val="single"/>
          <w:rtl/>
        </w:rPr>
      </w:pPr>
      <w:r w:rsidRPr="00F46FD2">
        <w:rPr>
          <w:rFonts w:ascii="David" w:hAnsi="David" w:cs="David"/>
          <w:b/>
          <w:bCs/>
          <w:sz w:val="24"/>
          <w:szCs w:val="24"/>
          <w:u w:val="single"/>
          <w:rtl/>
        </w:rPr>
        <w:t>ה.  שמות הקורסים והמרצים:</w:t>
      </w:r>
      <w:r w:rsidR="003079B9" w:rsidRPr="00F46FD2">
        <w:rPr>
          <w:rFonts w:ascii="David" w:hAnsi="David" w:cs="David"/>
          <w:b/>
          <w:bCs/>
          <w:sz w:val="24"/>
          <w:szCs w:val="24"/>
          <w:u w:val="single"/>
          <w:rtl/>
        </w:rPr>
        <w:t xml:space="preserve"> </w:t>
      </w:r>
    </w:p>
    <w:tbl>
      <w:tblPr>
        <w:tblpPr w:leftFromText="180" w:rightFromText="180" w:vertAnchor="text" w:horzAnchor="margin" w:tblpXSpec="center" w:tblpY="-1004"/>
        <w:bidiVisual/>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2835"/>
        <w:gridCol w:w="425"/>
        <w:gridCol w:w="425"/>
        <w:gridCol w:w="851"/>
        <w:gridCol w:w="1445"/>
        <w:gridCol w:w="1701"/>
        <w:gridCol w:w="1410"/>
      </w:tblGrid>
      <w:tr w:rsidR="00F46FD2" w:rsidRPr="003079B9" w:rsidTr="00F46FD2">
        <w:trPr>
          <w:trHeight w:val="240"/>
          <w:tblHeader/>
        </w:trPr>
        <w:tc>
          <w:tcPr>
            <w:tcW w:w="1273" w:type="dxa"/>
            <w:vMerge w:val="restart"/>
            <w:tcBorders>
              <w:top w:val="single" w:sz="4" w:space="0" w:color="auto"/>
              <w:left w:val="single" w:sz="4" w:space="0" w:color="auto"/>
              <w:bottom w:val="single" w:sz="4" w:space="0" w:color="auto"/>
              <w:right w:val="single" w:sz="4" w:space="0" w:color="auto"/>
            </w:tcBorders>
            <w:shd w:val="clear" w:color="auto" w:fill="EDEDED"/>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lastRenderedPageBreak/>
              <w:t>מס' הקורס</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EDEDED"/>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שם הקורס</w:t>
            </w:r>
          </w:p>
        </w:tc>
        <w:tc>
          <w:tcPr>
            <w:tcW w:w="850" w:type="dxa"/>
            <w:gridSpan w:val="2"/>
            <w:tcBorders>
              <w:top w:val="single" w:sz="4" w:space="0" w:color="auto"/>
              <w:left w:val="single" w:sz="4" w:space="0" w:color="auto"/>
              <w:bottom w:val="single" w:sz="4" w:space="0" w:color="auto"/>
              <w:right w:val="single" w:sz="4" w:space="0" w:color="auto"/>
            </w:tcBorders>
            <w:shd w:val="clear" w:color="auto" w:fill="EDEDED"/>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EDEDED"/>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מס' ש"ש</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EDEDED"/>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p>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סוג המפגש</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DEDED"/>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שם המרצה</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EDEDED"/>
            <w:vAlign w:val="center"/>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hint="cs"/>
                <w:b/>
                <w:bCs/>
                <w:noProof/>
                <w:sz w:val="18"/>
                <w:szCs w:val="18"/>
                <w:rtl/>
                <w:lang w:eastAsia="he-IL"/>
              </w:rPr>
              <w:t>ימים ושעות</w:t>
            </w:r>
          </w:p>
        </w:tc>
      </w:tr>
      <w:tr w:rsidR="00F46FD2" w:rsidRPr="003079B9" w:rsidTr="00F46FD2">
        <w:trPr>
          <w:trHeight w:val="240"/>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46FD2" w:rsidRPr="00F46FD2" w:rsidRDefault="00F46FD2" w:rsidP="00F46FD2">
            <w:pPr>
              <w:bidi/>
              <w:spacing w:after="0"/>
              <w:rPr>
                <w:rFonts w:ascii="Times New Roman" w:eastAsia="Times New Roman" w:hAnsi="Times New Roman" w:cs="David"/>
                <w:b/>
                <w:bCs/>
                <w:noProof/>
                <w:sz w:val="18"/>
                <w:szCs w:val="18"/>
                <w:lang w:eastAsia="he-I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46FD2" w:rsidRPr="00F46FD2" w:rsidRDefault="00F46FD2" w:rsidP="00F46FD2">
            <w:pPr>
              <w:bidi/>
              <w:spacing w:after="0"/>
              <w:rPr>
                <w:rFonts w:ascii="Times New Roman" w:eastAsia="Times New Roman" w:hAnsi="Times New Roman" w:cs="David"/>
                <w:b/>
                <w:bCs/>
                <w:noProof/>
                <w:sz w:val="18"/>
                <w:szCs w:val="18"/>
                <w:lang w:eastAsia="he-IL"/>
              </w:rPr>
            </w:pPr>
          </w:p>
        </w:tc>
        <w:tc>
          <w:tcPr>
            <w:tcW w:w="425" w:type="dxa"/>
            <w:tcBorders>
              <w:top w:val="single" w:sz="4" w:space="0" w:color="auto"/>
              <w:left w:val="single" w:sz="4" w:space="0" w:color="auto"/>
              <w:bottom w:val="single" w:sz="4" w:space="0" w:color="auto"/>
              <w:right w:val="single" w:sz="4" w:space="0" w:color="auto"/>
            </w:tcBorders>
            <w:shd w:val="clear" w:color="auto" w:fill="EDEDED"/>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סמ' א'</w:t>
            </w:r>
          </w:p>
        </w:tc>
        <w:tc>
          <w:tcPr>
            <w:tcW w:w="425" w:type="dxa"/>
            <w:tcBorders>
              <w:top w:val="single" w:sz="4" w:space="0" w:color="auto"/>
              <w:left w:val="single" w:sz="4" w:space="0" w:color="auto"/>
              <w:bottom w:val="single" w:sz="4" w:space="0" w:color="auto"/>
              <w:right w:val="single" w:sz="4" w:space="0" w:color="auto"/>
            </w:tcBorders>
            <w:shd w:val="clear" w:color="auto" w:fill="EDEDED"/>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 xml:space="preserve">סמ' </w:t>
            </w:r>
          </w:p>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ב'</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6FD2" w:rsidRPr="00F46FD2" w:rsidRDefault="00F46FD2" w:rsidP="00F46FD2">
            <w:pPr>
              <w:bidi/>
              <w:spacing w:after="0"/>
              <w:rPr>
                <w:rFonts w:ascii="Times New Roman" w:eastAsia="Times New Roman" w:hAnsi="Times New Roman" w:cs="David"/>
                <w:b/>
                <w:bCs/>
                <w:noProof/>
                <w:sz w:val="18"/>
                <w:szCs w:val="18"/>
                <w:lang w:eastAsia="he-IL"/>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F46FD2" w:rsidRPr="00F46FD2" w:rsidRDefault="00F46FD2" w:rsidP="00F46FD2">
            <w:pPr>
              <w:bidi/>
              <w:spacing w:after="0"/>
              <w:rPr>
                <w:rFonts w:ascii="Times New Roman" w:eastAsia="Times New Roman" w:hAnsi="Times New Roman" w:cs="David"/>
                <w:noProof/>
                <w:sz w:val="18"/>
                <w:szCs w:val="18"/>
                <w:lang w:eastAsia="he-I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6FD2" w:rsidRPr="00F46FD2" w:rsidRDefault="00F46FD2" w:rsidP="00F46FD2">
            <w:pPr>
              <w:bidi/>
              <w:spacing w:after="0"/>
              <w:rPr>
                <w:rFonts w:ascii="Times New Roman" w:eastAsia="Times New Roman" w:hAnsi="Times New Roman" w:cs="David"/>
                <w:b/>
                <w:bCs/>
                <w:noProof/>
                <w:sz w:val="18"/>
                <w:szCs w:val="18"/>
                <w:lang w:eastAsia="he-IL"/>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rPr>
                <w:rFonts w:ascii="Times New Roman" w:eastAsia="Times New Roman" w:hAnsi="Times New Roman" w:cs="David"/>
                <w:b/>
                <w:bCs/>
                <w:noProof/>
                <w:sz w:val="18"/>
                <w:szCs w:val="18"/>
                <w:lang w:eastAsia="he-IL"/>
              </w:rPr>
            </w:pPr>
          </w:p>
        </w:tc>
      </w:tr>
      <w:tr w:rsidR="00F46FD2" w:rsidRPr="003079B9" w:rsidTr="00F46FD2">
        <w:trPr>
          <w:trHeight w:val="69"/>
        </w:trPr>
        <w:tc>
          <w:tcPr>
            <w:tcW w:w="10365" w:type="dxa"/>
            <w:gridSpan w:val="8"/>
            <w:tcBorders>
              <w:top w:val="single" w:sz="4" w:space="0" w:color="auto"/>
              <w:left w:val="single" w:sz="4" w:space="0" w:color="auto"/>
              <w:bottom w:val="single" w:sz="4" w:space="0" w:color="auto"/>
              <w:right w:val="single" w:sz="4" w:space="0" w:color="auto"/>
            </w:tcBorders>
            <w:shd w:val="clear" w:color="auto" w:fill="E2EFD9"/>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hint="cs"/>
                <w:b/>
                <w:bCs/>
                <w:noProof/>
                <w:sz w:val="18"/>
                <w:szCs w:val="18"/>
                <w:rtl/>
                <w:lang w:eastAsia="he-IL"/>
              </w:rPr>
              <w:t>קורסים ייעודיים- 6 ש"ש</w:t>
            </w:r>
          </w:p>
        </w:tc>
      </w:tr>
      <w:tr w:rsidR="00F46FD2" w:rsidRPr="00F46FD2" w:rsidTr="00F46FD2">
        <w:trPr>
          <w:trHeight w:val="42"/>
        </w:trPr>
        <w:tc>
          <w:tcPr>
            <w:tcW w:w="1273" w:type="dxa"/>
            <w:tcBorders>
              <w:top w:val="single" w:sz="4" w:space="0" w:color="auto"/>
              <w:left w:val="single" w:sz="4" w:space="0" w:color="auto"/>
              <w:bottom w:val="single" w:sz="4" w:space="0" w:color="auto"/>
              <w:right w:val="single" w:sz="4" w:space="0" w:color="auto"/>
            </w:tcBorders>
            <w:shd w:val="clear" w:color="auto" w:fill="E2EFD9"/>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33-057</w:t>
            </w:r>
          </w:p>
        </w:tc>
        <w:tc>
          <w:tcPr>
            <w:tcW w:w="283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סדנת משחק מתוך יצירה אישית</w:t>
            </w:r>
          </w:p>
        </w:tc>
        <w:tc>
          <w:tcPr>
            <w:tcW w:w="42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סדנה </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גב' הדר גלרון </w:t>
            </w:r>
          </w:p>
        </w:tc>
        <w:tc>
          <w:tcPr>
            <w:tcW w:w="1410"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ב'</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18-20</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p>
        </w:tc>
      </w:tr>
      <w:tr w:rsidR="00F46FD2" w:rsidRPr="00F46FD2" w:rsidTr="00F46FD2">
        <w:trPr>
          <w:trHeight w:val="63"/>
        </w:trPr>
        <w:tc>
          <w:tcPr>
            <w:tcW w:w="1273" w:type="dxa"/>
            <w:tcBorders>
              <w:top w:val="single" w:sz="4" w:space="0" w:color="auto"/>
              <w:left w:val="single" w:sz="4" w:space="0" w:color="auto"/>
              <w:bottom w:val="single" w:sz="4" w:space="0" w:color="auto"/>
              <w:right w:val="single" w:sz="4" w:space="0" w:color="auto"/>
            </w:tcBorders>
            <w:shd w:val="clear" w:color="auto" w:fill="E2EFD9"/>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33-056</w:t>
            </w:r>
          </w:p>
        </w:tc>
        <w:tc>
          <w:tcPr>
            <w:tcW w:w="283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סדנת דרמטורגיה וקריאה מודרכת בטקסטים דרמטיים</w:t>
            </w:r>
          </w:p>
        </w:tc>
        <w:tc>
          <w:tcPr>
            <w:tcW w:w="42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סדנה </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ד"ר רועי הורוביץ </w:t>
            </w:r>
          </w:p>
        </w:tc>
        <w:tc>
          <w:tcPr>
            <w:tcW w:w="1410"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2D554A">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יום </w:t>
            </w:r>
            <w:r w:rsidR="002D554A">
              <w:rPr>
                <w:rFonts w:ascii="Times New Roman" w:eastAsia="Times New Roman" w:hAnsi="Times New Roman" w:cs="David" w:hint="cs"/>
                <w:noProof/>
                <w:sz w:val="18"/>
                <w:szCs w:val="18"/>
                <w:rtl/>
                <w:lang w:eastAsia="he-IL"/>
              </w:rPr>
              <w:t>ב'</w:t>
            </w:r>
          </w:p>
          <w:p w:rsidR="00F46FD2" w:rsidRPr="00F46FD2" w:rsidRDefault="002D554A" w:rsidP="00F46FD2">
            <w:pPr>
              <w:bidi/>
              <w:spacing w:after="0" w:line="240" w:lineRule="auto"/>
              <w:jc w:val="center"/>
              <w:rPr>
                <w:rFonts w:ascii="Times New Roman" w:eastAsia="Times New Roman" w:hAnsi="Times New Roman" w:cs="David"/>
                <w:noProof/>
                <w:sz w:val="18"/>
                <w:szCs w:val="18"/>
                <w:rtl/>
                <w:lang w:eastAsia="he-IL"/>
              </w:rPr>
            </w:pPr>
            <w:r>
              <w:rPr>
                <w:rFonts w:ascii="Times New Roman" w:eastAsia="Times New Roman" w:hAnsi="Times New Roman" w:cs="David" w:hint="cs"/>
                <w:noProof/>
                <w:sz w:val="18"/>
                <w:szCs w:val="18"/>
                <w:rtl/>
                <w:lang w:eastAsia="he-IL"/>
              </w:rPr>
              <w:t>08-10</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(סמ"א)</w:t>
            </w:r>
          </w:p>
        </w:tc>
      </w:tr>
      <w:tr w:rsidR="00F46FD2" w:rsidRPr="00F46FD2" w:rsidTr="00F46FD2">
        <w:trPr>
          <w:trHeight w:val="483"/>
        </w:trPr>
        <w:tc>
          <w:tcPr>
            <w:tcW w:w="1273" w:type="dxa"/>
            <w:tcBorders>
              <w:top w:val="single" w:sz="4" w:space="0" w:color="auto"/>
              <w:left w:val="single" w:sz="4" w:space="0" w:color="auto"/>
              <w:bottom w:val="single" w:sz="4" w:space="0" w:color="auto"/>
              <w:right w:val="single" w:sz="4" w:space="0" w:color="auto"/>
            </w:tcBorders>
            <w:shd w:val="clear" w:color="auto" w:fill="E2EFD9"/>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33-911</w:t>
            </w:r>
          </w:p>
        </w:tc>
        <w:tc>
          <w:tcPr>
            <w:tcW w:w="283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סצינות-ניתוח וביצוע</w:t>
            </w:r>
          </w:p>
        </w:tc>
        <w:tc>
          <w:tcPr>
            <w:tcW w:w="42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p>
        </w:tc>
        <w:tc>
          <w:tcPr>
            <w:tcW w:w="851"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w:t>
            </w:r>
          </w:p>
        </w:tc>
        <w:tc>
          <w:tcPr>
            <w:tcW w:w="144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סדנה </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ד"ר רועי הורוביץ </w:t>
            </w:r>
          </w:p>
        </w:tc>
        <w:tc>
          <w:tcPr>
            <w:tcW w:w="1410"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2D554A">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יום </w:t>
            </w:r>
            <w:r w:rsidR="002D554A">
              <w:rPr>
                <w:rFonts w:ascii="Times New Roman" w:eastAsia="Times New Roman" w:hAnsi="Times New Roman" w:cs="David" w:hint="cs"/>
                <w:noProof/>
                <w:sz w:val="18"/>
                <w:szCs w:val="18"/>
                <w:rtl/>
                <w:lang w:eastAsia="he-IL"/>
              </w:rPr>
              <w:t>ה'</w:t>
            </w:r>
            <w:r w:rsidRPr="00F46FD2">
              <w:rPr>
                <w:rFonts w:ascii="Times New Roman" w:eastAsia="Times New Roman" w:hAnsi="Times New Roman" w:cs="David" w:hint="cs"/>
                <w:noProof/>
                <w:sz w:val="18"/>
                <w:szCs w:val="18"/>
                <w:rtl/>
                <w:lang w:eastAsia="he-IL"/>
              </w:rPr>
              <w:t xml:space="preserve"> </w:t>
            </w:r>
          </w:p>
          <w:p w:rsidR="00F46FD2" w:rsidRPr="00F46FD2" w:rsidRDefault="002D554A" w:rsidP="002D554A">
            <w:pPr>
              <w:bidi/>
              <w:spacing w:after="0" w:line="240" w:lineRule="auto"/>
              <w:jc w:val="center"/>
              <w:rPr>
                <w:rFonts w:ascii="Times New Roman" w:eastAsia="Times New Roman" w:hAnsi="Times New Roman" w:cs="David"/>
                <w:noProof/>
                <w:sz w:val="18"/>
                <w:szCs w:val="18"/>
                <w:rtl/>
                <w:lang w:eastAsia="he-IL"/>
              </w:rPr>
            </w:pPr>
            <w:r>
              <w:rPr>
                <w:rFonts w:ascii="Times New Roman" w:eastAsia="Times New Roman" w:hAnsi="Times New Roman" w:cs="David" w:hint="cs"/>
                <w:noProof/>
                <w:sz w:val="18"/>
                <w:szCs w:val="18"/>
                <w:rtl/>
                <w:lang w:eastAsia="he-IL"/>
              </w:rPr>
              <w:t>18-20</w:t>
            </w:r>
            <w:bookmarkStart w:id="0" w:name="_GoBack"/>
            <w:bookmarkEnd w:id="0"/>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(סמ"א)</w:t>
            </w:r>
          </w:p>
        </w:tc>
      </w:tr>
      <w:tr w:rsidR="00F46FD2" w:rsidRPr="00F46FD2" w:rsidTr="00F46FD2">
        <w:trPr>
          <w:trHeight w:val="63"/>
        </w:trPr>
        <w:tc>
          <w:tcPr>
            <w:tcW w:w="1273" w:type="dxa"/>
            <w:tcBorders>
              <w:top w:val="single" w:sz="4" w:space="0" w:color="auto"/>
              <w:left w:val="single" w:sz="4" w:space="0" w:color="auto"/>
              <w:bottom w:val="single" w:sz="4" w:space="0" w:color="auto"/>
              <w:right w:val="single" w:sz="4" w:space="0" w:color="auto"/>
            </w:tcBorders>
            <w:shd w:val="clear" w:color="auto" w:fill="E2EFD9"/>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33-913</w:t>
            </w:r>
          </w:p>
        </w:tc>
        <w:tc>
          <w:tcPr>
            <w:tcW w:w="283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התיאטרון בישראל ובעולם: מדיניות תרבותיות וקונטקסט חברתי</w:t>
            </w:r>
          </w:p>
        </w:tc>
        <w:tc>
          <w:tcPr>
            <w:tcW w:w="42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p>
        </w:tc>
        <w:tc>
          <w:tcPr>
            <w:tcW w:w="42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w:t>
            </w:r>
          </w:p>
        </w:tc>
        <w:tc>
          <w:tcPr>
            <w:tcW w:w="1445"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סדנה </w:t>
            </w: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ד"ר עירית פוגל</w:t>
            </w:r>
          </w:p>
        </w:tc>
        <w:tc>
          <w:tcPr>
            <w:tcW w:w="1410" w:type="dxa"/>
            <w:tcBorders>
              <w:top w:val="single" w:sz="4" w:space="0" w:color="auto"/>
              <w:left w:val="single" w:sz="4" w:space="0" w:color="auto"/>
              <w:bottom w:val="single" w:sz="4" w:space="0" w:color="auto"/>
              <w:right w:val="single" w:sz="4" w:space="0" w:color="auto"/>
            </w:tcBorders>
            <w:shd w:val="clear" w:color="auto" w:fill="E2EFD9"/>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יום ה' </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16-18</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 (סמ"ב)</w:t>
            </w:r>
          </w:p>
        </w:tc>
      </w:tr>
      <w:tr w:rsidR="00F46FD2" w:rsidRPr="00F46FD2" w:rsidTr="00F46FD2">
        <w:trPr>
          <w:trHeight w:val="63"/>
        </w:trPr>
        <w:tc>
          <w:tcPr>
            <w:tcW w:w="10365" w:type="dxa"/>
            <w:gridSpan w:val="8"/>
            <w:tcBorders>
              <w:top w:val="single" w:sz="4" w:space="0" w:color="auto"/>
              <w:left w:val="single" w:sz="4" w:space="0" w:color="auto"/>
              <w:bottom w:val="single" w:sz="4" w:space="0" w:color="auto"/>
              <w:right w:val="single" w:sz="4" w:space="0" w:color="auto"/>
            </w:tcBorders>
            <w:shd w:val="clear" w:color="auto" w:fill="E2EFD9"/>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קורסי ליבה לתואר שני – 3 ש"ש</w:t>
            </w:r>
          </w:p>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 xml:space="preserve">יש לבחור אחד מן הקורסים 210 או 352 </w:t>
            </w:r>
            <w:r w:rsidRPr="00F46FD2">
              <w:rPr>
                <w:rFonts w:ascii="Times New Roman" w:eastAsia="Times New Roman" w:hAnsi="Times New Roman" w:cs="David" w:hint="cs"/>
                <w:b/>
                <w:bCs/>
                <w:noProof/>
                <w:sz w:val="18"/>
                <w:szCs w:val="18"/>
                <w:rtl/>
                <w:lang w:eastAsia="he-IL"/>
              </w:rPr>
              <w:t xml:space="preserve"> </w:t>
            </w:r>
            <w:r w:rsidRPr="00F46FD2">
              <w:rPr>
                <w:rFonts w:ascii="Times New Roman" w:eastAsia="Times New Roman" w:hAnsi="Times New Roman" w:cs="David"/>
                <w:b/>
                <w:bCs/>
                <w:noProof/>
                <w:sz w:val="18"/>
                <w:szCs w:val="18"/>
                <w:rtl/>
                <w:lang w:eastAsia="he-IL"/>
              </w:rPr>
              <w:t xml:space="preserve">וכן יש לבחור </w:t>
            </w:r>
            <w:r w:rsidRPr="00F46FD2">
              <w:rPr>
                <w:rFonts w:ascii="Times New Roman" w:eastAsia="Times New Roman" w:hAnsi="Times New Roman" w:cs="David" w:hint="cs"/>
                <w:b/>
                <w:bCs/>
                <w:noProof/>
                <w:sz w:val="18"/>
                <w:szCs w:val="18"/>
                <w:rtl/>
                <w:lang w:eastAsia="he-IL"/>
              </w:rPr>
              <w:t xml:space="preserve">סמסטר </w:t>
            </w:r>
            <w:r w:rsidRPr="00F46FD2">
              <w:rPr>
                <w:rFonts w:ascii="Times New Roman" w:eastAsia="Times New Roman" w:hAnsi="Times New Roman" w:cs="David"/>
                <w:b/>
                <w:bCs/>
                <w:noProof/>
                <w:sz w:val="18"/>
                <w:szCs w:val="18"/>
                <w:rtl/>
                <w:lang w:eastAsia="he-IL"/>
              </w:rPr>
              <w:t>אחד מן הקורס</w:t>
            </w:r>
            <w:r w:rsidRPr="00F46FD2">
              <w:rPr>
                <w:rFonts w:ascii="Times New Roman" w:eastAsia="Times New Roman" w:hAnsi="Times New Roman" w:cs="David" w:hint="cs"/>
                <w:b/>
                <w:bCs/>
                <w:noProof/>
                <w:sz w:val="18"/>
                <w:szCs w:val="18"/>
                <w:rtl/>
                <w:lang w:eastAsia="he-IL"/>
              </w:rPr>
              <w:t xml:space="preserve"> 651</w:t>
            </w: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noProof/>
                <w:sz w:val="18"/>
                <w:szCs w:val="18"/>
                <w:rtl/>
                <w:lang w:eastAsia="he-IL"/>
              </w:rPr>
              <w:t>33-210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b/>
                <w:sz w:val="18"/>
                <w:szCs w:val="18"/>
                <w:rtl/>
              </w:rPr>
              <w:t>ספרות ואסתטיקה מיוון עד הרנסנס</w:t>
            </w:r>
          </w:p>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hint="cs"/>
                <w:b/>
                <w:sz w:val="18"/>
                <w:szCs w:val="18"/>
                <w:highlight w:val="yellow"/>
                <w:rtl/>
              </w:rPr>
              <w:t xml:space="preserve">(לא מתקיים </w:t>
            </w:r>
            <w:proofErr w:type="spellStart"/>
            <w:r w:rsidRPr="00F46FD2">
              <w:rPr>
                <w:rFonts w:ascii="Arial" w:eastAsia="Times New Roman" w:hAnsi="Arial" w:cs="David" w:hint="cs"/>
                <w:b/>
                <w:sz w:val="18"/>
                <w:szCs w:val="18"/>
                <w:highlight w:val="yellow"/>
                <w:rtl/>
              </w:rPr>
              <w:t>בתשפ"א</w:t>
            </w:r>
            <w:proofErr w:type="spellEnd"/>
            <w:r w:rsidRPr="00F46FD2">
              <w:rPr>
                <w:rFonts w:ascii="Arial" w:eastAsia="Times New Roman" w:hAnsi="Arial" w:cs="David" w:hint="cs"/>
                <w:b/>
                <w:sz w:val="18"/>
                <w:szCs w:val="18"/>
                <w:highlight w:val="yellow"/>
                <w:rtl/>
              </w:rPr>
              <w:t>)</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val="de-DE" w:eastAsia="he-IL"/>
              </w:rPr>
            </w:pPr>
            <w:r w:rsidRPr="00F46FD2">
              <w:rPr>
                <w:rFonts w:ascii="Times New Roman" w:eastAsia="Times New Roman" w:hAnsi="Times New Roman" w:cs="David"/>
                <w:noProof/>
                <w:sz w:val="18"/>
                <w:szCs w:val="18"/>
                <w:lang w:val="de-DE"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lang w:eastAsia="he-IL"/>
              </w:rPr>
            </w:pPr>
            <w:r w:rsidRPr="00F46FD2">
              <w:rPr>
                <w:rFonts w:ascii="Times New Roman" w:eastAsia="Times New Roman" w:hAnsi="Times New Roman" w:cs="Times New Roman"/>
                <w:noProof/>
                <w:sz w:val="18"/>
                <w:szCs w:val="18"/>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rtl/>
                <w:lang w:eastAsia="he-IL"/>
              </w:rPr>
              <w:t>הרצאה/סמינר</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noProof/>
                <w:sz w:val="18"/>
                <w:szCs w:val="18"/>
                <w:rtl/>
                <w:lang w:eastAsia="he-IL"/>
              </w:rPr>
              <w:t>פרופ' יהושע אלקולומברה</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יום ה' </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14-16</w:t>
            </w: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noProof/>
                <w:sz w:val="18"/>
                <w:szCs w:val="18"/>
                <w:rtl/>
                <w:lang w:eastAsia="he-IL"/>
              </w:rPr>
              <w:t>33-352</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b/>
                <w:sz w:val="18"/>
                <w:szCs w:val="18"/>
                <w:rtl/>
              </w:rPr>
              <w:t>אסתטיקה מודרנית</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contextualSpacing/>
              <w:jc w:val="center"/>
              <w:rPr>
                <w:rFonts w:ascii="Times New Roman" w:eastAsia="Times New Roman" w:hAnsi="Times New Roman" w:cs="David"/>
                <w:noProof/>
                <w:sz w:val="18"/>
                <w:szCs w:val="18"/>
                <w:rtl/>
                <w:lang w:val="de-DE" w:eastAsia="he-IL"/>
              </w:rPr>
            </w:pPr>
            <w:r w:rsidRPr="00F46FD2">
              <w:rPr>
                <w:rFonts w:ascii="Times New Roman" w:eastAsia="Times New Roman" w:hAnsi="Times New Roman" w:cs="David"/>
                <w:noProof/>
                <w:sz w:val="18"/>
                <w:szCs w:val="18"/>
                <w:lang w:val="de-DE"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contextualSpacing/>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contextualSpacing/>
              <w:jc w:val="center"/>
              <w:rPr>
                <w:rFonts w:ascii="Times New Roman" w:eastAsia="Times New Roman" w:hAnsi="Times New Roman" w:cs="Times New Roman"/>
                <w:noProof/>
                <w:sz w:val="18"/>
                <w:szCs w:val="18"/>
                <w:lang w:eastAsia="he-IL"/>
              </w:rPr>
            </w:pPr>
            <w:r w:rsidRPr="00F46FD2">
              <w:rPr>
                <w:rFonts w:ascii="Times New Roman" w:eastAsia="Times New Roman" w:hAnsi="Times New Roman" w:cs="Times New Roman"/>
                <w:noProof/>
                <w:sz w:val="18"/>
                <w:szCs w:val="18"/>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contextualSpacing/>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rtl/>
                <w:lang w:eastAsia="he-IL"/>
              </w:rPr>
              <w:t>הרצאה/סמינר</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contextualSpacing/>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פרופ'</w:t>
            </w:r>
            <w:r w:rsidRPr="00F46FD2">
              <w:rPr>
                <w:rFonts w:ascii="Times New Roman" w:eastAsia="Times New Roman" w:hAnsi="Times New Roman" w:cs="David"/>
                <w:noProof/>
                <w:sz w:val="18"/>
                <w:szCs w:val="18"/>
                <w:rtl/>
                <w:lang w:eastAsia="he-IL"/>
              </w:rPr>
              <w:t xml:space="preserve"> שלומי מועלם</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contextualSpacing/>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ה'</w:t>
            </w:r>
          </w:p>
          <w:p w:rsidR="00F46FD2" w:rsidRPr="00F46FD2" w:rsidRDefault="00F46FD2" w:rsidP="00F46FD2">
            <w:pPr>
              <w:bidi/>
              <w:spacing w:after="0" w:line="240" w:lineRule="auto"/>
              <w:contextualSpacing/>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14-16</w:t>
            </w:r>
          </w:p>
        </w:tc>
      </w:tr>
      <w:tr w:rsidR="00F46FD2" w:rsidRPr="00F46FD2" w:rsidTr="00F46FD2">
        <w:trPr>
          <w:trHeight w:val="484"/>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33-651</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rPr>
                <w:rFonts w:ascii="Arial" w:eastAsia="Times New Roman" w:hAnsi="Arial" w:cs="David"/>
                <w:b/>
                <w:sz w:val="18"/>
                <w:szCs w:val="18"/>
                <w:rtl/>
              </w:rPr>
            </w:pPr>
            <w:r w:rsidRPr="00F46FD2">
              <w:rPr>
                <w:rFonts w:ascii="Arial" w:eastAsia="Times New Roman" w:hAnsi="Arial" w:cs="David" w:hint="cs"/>
                <w:b/>
                <w:sz w:val="18"/>
                <w:szCs w:val="18"/>
                <w:rtl/>
              </w:rPr>
              <w:t xml:space="preserve"> לצחוק עם הצרפתים (חובת השתתפות בסמסטר אחד, רצוי ב')</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1</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הרצאה</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פרופ' יהושע אלקולומברה</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יום ב' </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12-14</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(סמ"א)</w:t>
            </w:r>
          </w:p>
        </w:tc>
      </w:tr>
      <w:tr w:rsidR="00F46FD2" w:rsidRPr="00F46FD2" w:rsidTr="00F46FD2">
        <w:trPr>
          <w:trHeight w:val="240"/>
        </w:trPr>
        <w:tc>
          <w:tcPr>
            <w:tcW w:w="10365" w:type="dxa"/>
            <w:gridSpan w:val="8"/>
            <w:tcBorders>
              <w:top w:val="single" w:sz="4" w:space="0" w:color="auto"/>
              <w:left w:val="single" w:sz="4" w:space="0" w:color="auto"/>
              <w:bottom w:val="single" w:sz="4" w:space="0" w:color="auto"/>
              <w:right w:val="single" w:sz="4" w:space="0" w:color="auto"/>
            </w:tcBorders>
            <w:shd w:val="clear" w:color="auto" w:fill="E2EFD9"/>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 xml:space="preserve">סמינריונים לתואר שני </w:t>
            </w:r>
            <w:r w:rsidRPr="00F46FD2">
              <w:rPr>
                <w:rFonts w:ascii="Times New Roman" w:eastAsia="Times New Roman" w:hAnsi="Times New Roman" w:cs="David" w:hint="cs"/>
                <w:b/>
                <w:bCs/>
                <w:noProof/>
                <w:sz w:val="18"/>
                <w:szCs w:val="18"/>
                <w:rtl/>
                <w:lang w:eastAsia="he-IL"/>
              </w:rPr>
              <w:t>מתוך המחלקה</w:t>
            </w:r>
            <w:r w:rsidRPr="00F46FD2">
              <w:rPr>
                <w:rFonts w:ascii="Times New Roman" w:eastAsia="Times New Roman" w:hAnsi="Times New Roman" w:cs="David"/>
                <w:b/>
                <w:bCs/>
                <w:noProof/>
                <w:sz w:val="18"/>
                <w:szCs w:val="18"/>
                <w:rtl/>
                <w:lang w:eastAsia="he-IL"/>
              </w:rPr>
              <w:t>- 6 ש"ש</w:t>
            </w:r>
          </w:p>
          <w:p w:rsidR="00F46FD2" w:rsidRPr="00F46FD2" w:rsidRDefault="00F46FD2" w:rsidP="00F46FD2">
            <w:pPr>
              <w:bidi/>
              <w:spacing w:after="0" w:line="240" w:lineRule="auto"/>
              <w:jc w:val="center"/>
              <w:rPr>
                <w:rFonts w:ascii="Times New Roman" w:eastAsia="Times New Roman" w:hAnsi="Times New Roman" w:cs="David"/>
                <w:b/>
                <w:bCs/>
                <w:noProof/>
                <w:sz w:val="18"/>
                <w:szCs w:val="18"/>
                <w:rtl/>
                <w:lang w:eastAsia="he-IL"/>
              </w:rPr>
            </w:pPr>
            <w:r w:rsidRPr="00F46FD2">
              <w:rPr>
                <w:rFonts w:ascii="Times New Roman" w:eastAsia="Times New Roman" w:hAnsi="Times New Roman" w:cs="David"/>
                <w:b/>
                <w:bCs/>
                <w:noProof/>
                <w:sz w:val="18"/>
                <w:szCs w:val="18"/>
                <w:rtl/>
                <w:lang w:eastAsia="he-IL"/>
              </w:rPr>
              <w:t xml:space="preserve">יש ללמוד שלושה </w:t>
            </w:r>
            <w:r w:rsidRPr="00F46FD2">
              <w:rPr>
                <w:rFonts w:ascii="Times New Roman" w:eastAsia="Times New Roman" w:hAnsi="Times New Roman" w:cs="David" w:hint="cs"/>
                <w:b/>
                <w:bCs/>
                <w:noProof/>
                <w:sz w:val="18"/>
                <w:szCs w:val="18"/>
                <w:rtl/>
                <w:lang w:eastAsia="he-IL"/>
              </w:rPr>
              <w:t>סמינרים</w:t>
            </w:r>
          </w:p>
        </w:tc>
      </w:tr>
      <w:tr w:rsidR="00F46FD2" w:rsidRPr="00F46FD2" w:rsidTr="00F46FD2">
        <w:trPr>
          <w:trHeight w:val="908"/>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David" w:eastAsia="Times New Roman" w:hAnsi="David" w:cs="David" w:hint="cs"/>
                <w:noProof/>
                <w:sz w:val="18"/>
                <w:szCs w:val="18"/>
                <w:rtl/>
                <w:lang w:eastAsia="he-IL"/>
              </w:rPr>
              <w:t>33-2530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David" w:eastAsia="Times New Roman" w:hAnsi="David" w:cs="David" w:hint="cs"/>
                <w:b/>
                <w:sz w:val="18"/>
                <w:szCs w:val="18"/>
                <w:rtl/>
              </w:rPr>
              <w:t xml:space="preserve">מבראשית לבראשיתיות: על גלגולי </w:t>
            </w:r>
            <w:proofErr w:type="spellStart"/>
            <w:r w:rsidRPr="00F46FD2">
              <w:rPr>
                <w:rFonts w:ascii="David" w:eastAsia="Times New Roman" w:hAnsi="David" w:cs="David" w:hint="cs"/>
                <w:b/>
                <w:sz w:val="18"/>
                <w:szCs w:val="18"/>
                <w:rtl/>
              </w:rPr>
              <w:t>תימות</w:t>
            </w:r>
            <w:proofErr w:type="spellEnd"/>
            <w:r w:rsidRPr="00F46FD2">
              <w:rPr>
                <w:rFonts w:ascii="David" w:eastAsia="Times New Roman" w:hAnsi="David" w:cs="David" w:hint="cs"/>
                <w:b/>
                <w:sz w:val="18"/>
                <w:szCs w:val="18"/>
                <w:rtl/>
              </w:rPr>
              <w:t xml:space="preserve"> מספר בראשית בספרות המערבית</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סמינריון</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David" w:eastAsia="Times New Roman" w:hAnsi="David" w:cs="David"/>
                <w:noProof/>
                <w:sz w:val="18"/>
                <w:szCs w:val="18"/>
                <w:rtl/>
                <w:lang w:eastAsia="he-IL"/>
              </w:rPr>
              <w:t>ד"ר ענת ברייר-קופלוביץ'</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840470" w:rsidRDefault="00F46FD2" w:rsidP="00F46FD2">
            <w:pPr>
              <w:bidi/>
              <w:spacing w:after="0" w:line="240" w:lineRule="auto"/>
              <w:jc w:val="center"/>
              <w:rPr>
                <w:rFonts w:ascii="David" w:eastAsia="Times New Roman" w:hAnsi="David" w:cs="David"/>
                <w:noProof/>
                <w:sz w:val="18"/>
                <w:szCs w:val="18"/>
                <w:rtl/>
                <w:lang w:eastAsia="he-IL"/>
              </w:rPr>
            </w:pPr>
            <w:r w:rsidRPr="00840470">
              <w:rPr>
                <w:rFonts w:ascii="David" w:eastAsia="Times New Roman" w:hAnsi="David" w:cs="David" w:hint="cs"/>
                <w:noProof/>
                <w:sz w:val="18"/>
                <w:szCs w:val="18"/>
                <w:rtl/>
                <w:lang w:eastAsia="he-IL"/>
              </w:rPr>
              <w:t xml:space="preserve">יום א' </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David" w:eastAsia="Times New Roman" w:hAnsi="David" w:cs="David" w:hint="cs"/>
                <w:noProof/>
                <w:sz w:val="18"/>
                <w:szCs w:val="18"/>
                <w:rtl/>
                <w:lang w:eastAsia="he-IL"/>
              </w:rPr>
              <w:t>12-14</w:t>
            </w:r>
          </w:p>
        </w:tc>
      </w:tr>
      <w:tr w:rsidR="00F46FD2" w:rsidRPr="00F46FD2" w:rsidTr="00F46FD2">
        <w:trPr>
          <w:trHeight w:val="908"/>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noProof/>
                <w:sz w:val="18"/>
                <w:szCs w:val="18"/>
                <w:rtl/>
                <w:lang w:eastAsia="he-IL"/>
              </w:rPr>
              <w:t>33-404</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b/>
                <w:sz w:val="18"/>
                <w:szCs w:val="18"/>
                <w:rtl/>
              </w:rPr>
              <w:t>תרבויות של זיכרון: גרמניה וישראל לאחר השואה</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סמינריון</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ד"ר מיכל בן-חורין</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א'</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14-16</w:t>
            </w:r>
          </w:p>
        </w:tc>
      </w:tr>
      <w:tr w:rsidR="00F46FD2" w:rsidRPr="00F46FD2" w:rsidTr="00F46FD2">
        <w:trPr>
          <w:trHeight w:val="908"/>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33-0400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David" w:eastAsia="Times New Roman" w:hAnsi="David" w:cs="David" w:hint="cs"/>
                <w:b/>
                <w:sz w:val="18"/>
                <w:szCs w:val="18"/>
                <w:rtl/>
              </w:rPr>
              <w:t>החידה של קפקא</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val="de-DE" w:eastAsia="he-IL"/>
              </w:rPr>
            </w:pPr>
            <w:r w:rsidRPr="00F46FD2">
              <w:rPr>
                <w:rFonts w:ascii="Times New Roman" w:eastAsia="Times New Roman" w:hAnsi="Times New Roman" w:cs="David" w:hint="cs"/>
                <w:noProof/>
                <w:sz w:val="18"/>
                <w:szCs w:val="18"/>
                <w:lang w:val="de-DE"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סמינריון</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ד"ר מיכל בן-חורין</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ב'</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10-12</w:t>
            </w:r>
          </w:p>
        </w:tc>
      </w:tr>
      <w:tr w:rsidR="00F46FD2" w:rsidRPr="00F46FD2" w:rsidTr="00F46FD2">
        <w:trPr>
          <w:trHeight w:val="803"/>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noProof/>
                <w:sz w:val="18"/>
                <w:szCs w:val="18"/>
                <w:rtl/>
                <w:lang w:eastAsia="he-IL"/>
              </w:rPr>
              <w:t>33-48</w:t>
            </w:r>
            <w:r w:rsidRPr="00F46FD2">
              <w:rPr>
                <w:rFonts w:ascii="Times New Roman" w:eastAsia="Times New Roman" w:hAnsi="Times New Roman" w:cs="David" w:hint="cs"/>
                <w:noProof/>
                <w:sz w:val="18"/>
                <w:szCs w:val="18"/>
                <w:rtl/>
                <w:lang w:eastAsia="he-IL"/>
              </w:rPr>
              <w:t>10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hint="cs"/>
                <w:b/>
                <w:sz w:val="18"/>
                <w:szCs w:val="18"/>
                <w:rtl/>
              </w:rPr>
              <w:t>דילמות מוסריות בתיאטרון ובקולנוע (מיוון העתיקה עד ימינו)</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val="de-DE" w:eastAsia="he-IL"/>
              </w:rPr>
            </w:pPr>
            <w:r w:rsidRPr="00F46FD2">
              <w:rPr>
                <w:rFonts w:ascii="Times New Roman" w:eastAsia="Times New Roman" w:hAnsi="Times New Roman" w:cs="David"/>
                <w:noProof/>
                <w:sz w:val="18"/>
                <w:szCs w:val="18"/>
                <w:lang w:val="de-DE"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lang w:eastAsia="he-IL"/>
              </w:rPr>
            </w:pPr>
            <w:r w:rsidRPr="00F46FD2">
              <w:rPr>
                <w:rFonts w:ascii="Times New Roman" w:eastAsia="Times New Roman" w:hAnsi="Times New Roman" w:cs="Times New Roman"/>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rtl/>
                <w:lang w:eastAsia="he-IL"/>
              </w:rPr>
              <w:t>סמינריון</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noProof/>
                <w:sz w:val="18"/>
                <w:szCs w:val="18"/>
                <w:rtl/>
                <w:lang w:eastAsia="he-IL"/>
              </w:rPr>
              <w:t>פרופ' יהושע אלקולומברה</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ב'</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16-18 </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David" w:eastAsia="Times New Roman" w:hAnsi="David" w:cs="David" w:hint="cs"/>
                <w:noProof/>
                <w:sz w:val="18"/>
                <w:szCs w:val="18"/>
                <w:rtl/>
                <w:lang w:eastAsia="he-IL"/>
              </w:rPr>
              <w:t>33-2080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David" w:eastAsia="Times New Roman" w:hAnsi="David" w:cs="David"/>
                <w:b/>
                <w:sz w:val="18"/>
                <w:szCs w:val="18"/>
                <w:rtl/>
              </w:rPr>
              <w:t>ספרות בלשית</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val="de-DE" w:eastAsia="he-IL"/>
              </w:rPr>
            </w:pPr>
            <w:r w:rsidRPr="00F46FD2">
              <w:rPr>
                <w:rFonts w:ascii="Times New Roman" w:eastAsia="Times New Roman" w:hAnsi="Times New Roman" w:cs="David" w:hint="cs"/>
                <w:noProof/>
                <w:sz w:val="18"/>
                <w:szCs w:val="18"/>
                <w:lang w:val="de-DE"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rtl/>
                <w:lang w:eastAsia="he-IL"/>
              </w:rPr>
              <w:t>סמינריון</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David" w:eastAsia="Times New Roman" w:hAnsi="David" w:cs="David"/>
                <w:noProof/>
                <w:sz w:val="18"/>
                <w:szCs w:val="18"/>
                <w:rtl/>
                <w:lang w:eastAsia="he-IL"/>
              </w:rPr>
              <w:t>ד"ר ענת ברייר-קופלוביץ'</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3079B9" w:rsidRDefault="00F46FD2" w:rsidP="00F46FD2">
            <w:pPr>
              <w:bidi/>
              <w:spacing w:after="0" w:line="240" w:lineRule="auto"/>
              <w:jc w:val="center"/>
              <w:rPr>
                <w:rFonts w:ascii="David" w:eastAsia="Times New Roman" w:hAnsi="David" w:cs="David"/>
                <w:noProof/>
                <w:sz w:val="18"/>
                <w:szCs w:val="18"/>
                <w:rtl/>
                <w:lang w:eastAsia="he-IL"/>
              </w:rPr>
            </w:pPr>
            <w:r w:rsidRPr="003079B9">
              <w:rPr>
                <w:rFonts w:ascii="David" w:eastAsia="Times New Roman" w:hAnsi="David" w:cs="David" w:hint="cs"/>
                <w:noProof/>
                <w:sz w:val="18"/>
                <w:szCs w:val="18"/>
                <w:rtl/>
                <w:lang w:eastAsia="he-IL"/>
              </w:rPr>
              <w:t xml:space="preserve">יום ג' </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David" w:eastAsia="Times New Roman" w:hAnsi="David" w:cs="David" w:hint="cs"/>
                <w:noProof/>
                <w:sz w:val="18"/>
                <w:szCs w:val="18"/>
                <w:rtl/>
                <w:lang w:eastAsia="he-IL"/>
              </w:rPr>
              <w:t>10-12</w:t>
            </w: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cs="David" w:hint="cs"/>
                <w:noProof/>
                <w:sz w:val="18"/>
                <w:szCs w:val="18"/>
                <w:rtl/>
                <w:lang w:eastAsia="he-IL"/>
              </w:rPr>
              <w:t>33-492</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hAnsi="Arial" w:cs="David" w:hint="cs"/>
                <w:b/>
                <w:sz w:val="18"/>
                <w:szCs w:val="18"/>
                <w:rtl/>
              </w:rPr>
              <w:t>השפעות רוסיות</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סמינריון</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פרופ' רינה לפידוס</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jc w:val="center"/>
              <w:rPr>
                <w:rFonts w:cs="David"/>
                <w:noProof/>
                <w:sz w:val="18"/>
                <w:szCs w:val="18"/>
                <w:lang w:eastAsia="he-IL"/>
              </w:rPr>
            </w:pPr>
            <w:r w:rsidRPr="00F46FD2">
              <w:rPr>
                <w:rFonts w:cs="David" w:hint="cs"/>
                <w:noProof/>
                <w:sz w:val="18"/>
                <w:szCs w:val="18"/>
                <w:rtl/>
                <w:lang w:eastAsia="he-IL"/>
              </w:rPr>
              <w:t>יום ג'</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cs="David" w:hint="cs"/>
                <w:noProof/>
                <w:sz w:val="18"/>
                <w:szCs w:val="18"/>
                <w:rtl/>
                <w:lang w:eastAsia="he-IL"/>
              </w:rPr>
              <w:t>16-18</w:t>
            </w: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David" w:eastAsia="Times New Roman" w:hAnsi="David" w:cs="David" w:hint="cs"/>
                <w:noProof/>
                <w:sz w:val="18"/>
                <w:szCs w:val="18"/>
                <w:rtl/>
                <w:lang w:eastAsia="he-IL"/>
              </w:rPr>
              <w:t>33-1670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David" w:eastAsia="Times New Roman" w:hAnsi="David" w:cs="David" w:hint="cs"/>
                <w:b/>
                <w:sz w:val="18"/>
                <w:szCs w:val="18"/>
                <w:rtl/>
              </w:rPr>
              <w:t>החוויה המיסטית במזרח</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סמינריון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פרופ' שלומי מועלם</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3079B9" w:rsidRDefault="00F46FD2" w:rsidP="00F46FD2">
            <w:pPr>
              <w:bidi/>
              <w:spacing w:after="0" w:line="240" w:lineRule="auto"/>
              <w:jc w:val="center"/>
              <w:rPr>
                <w:rFonts w:ascii="David" w:eastAsia="Times New Roman" w:hAnsi="David" w:cs="David"/>
                <w:noProof/>
                <w:sz w:val="18"/>
                <w:szCs w:val="18"/>
                <w:rtl/>
                <w:lang w:eastAsia="he-IL"/>
              </w:rPr>
            </w:pPr>
            <w:r w:rsidRPr="003079B9">
              <w:rPr>
                <w:rFonts w:ascii="David" w:eastAsia="Times New Roman" w:hAnsi="David" w:cs="David" w:hint="cs"/>
                <w:noProof/>
                <w:sz w:val="18"/>
                <w:szCs w:val="18"/>
                <w:rtl/>
                <w:lang w:eastAsia="he-IL"/>
              </w:rPr>
              <w:t>יום ד'</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David" w:eastAsia="Times New Roman" w:hAnsi="David" w:cs="David" w:hint="cs"/>
                <w:noProof/>
                <w:sz w:val="18"/>
                <w:szCs w:val="18"/>
                <w:rtl/>
                <w:lang w:eastAsia="he-IL"/>
              </w:rPr>
              <w:t>12-14</w:t>
            </w: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33-2970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hint="cs"/>
                <w:b/>
                <w:sz w:val="18"/>
                <w:szCs w:val="18"/>
                <w:rtl/>
              </w:rPr>
              <w:t>מחזותיו של שייקספיר- קריאה, צפייה ועיון</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rtl/>
                <w:lang w:eastAsia="he-IL"/>
              </w:rPr>
              <w:t>סמינריון</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ד"ר יעקב מאשיטי</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יום ה' </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10-12</w:t>
            </w:r>
          </w:p>
        </w:tc>
      </w:tr>
      <w:tr w:rsidR="00F46FD2" w:rsidRPr="00F46FD2" w:rsidTr="00F46FD2">
        <w:trPr>
          <w:trHeight w:val="240"/>
        </w:trPr>
        <w:tc>
          <w:tcPr>
            <w:tcW w:w="1036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b/>
                <w:bCs/>
                <w:noProof/>
                <w:sz w:val="18"/>
                <w:szCs w:val="18"/>
                <w:rtl/>
                <w:lang w:eastAsia="he-IL"/>
              </w:rPr>
              <w:t>קורסים לבחירה מתוך המחלקה-3 ש"ש</w:t>
            </w:r>
          </w:p>
        </w:tc>
      </w:tr>
      <w:tr w:rsidR="00F46FD2" w:rsidRPr="00F46FD2" w:rsidTr="00F46FD2">
        <w:trPr>
          <w:trHeight w:val="749"/>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33-910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hint="cs"/>
                <w:b/>
                <w:sz w:val="18"/>
                <w:szCs w:val="18"/>
                <w:rtl/>
              </w:rPr>
              <w:t>התיאטרון הישראלי והמחזאות המקורית- אפיונים לוקאליים ואוניברסאליים</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1</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hint="cs"/>
                <w:noProof/>
                <w:sz w:val="18"/>
                <w:szCs w:val="18"/>
                <w:rtl/>
                <w:lang w:eastAsia="he-IL"/>
              </w:rPr>
              <w:t>הרצאה</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ד"ר רועי הורוביץ</w:t>
            </w:r>
          </w:p>
        </w:tc>
        <w:tc>
          <w:tcPr>
            <w:tcW w:w="1410" w:type="dxa"/>
            <w:tcBorders>
              <w:top w:val="single" w:sz="4" w:space="0" w:color="auto"/>
              <w:left w:val="single" w:sz="4" w:space="0" w:color="auto"/>
              <w:bottom w:val="single" w:sz="4" w:space="0" w:color="auto"/>
              <w:right w:val="single" w:sz="4" w:space="0" w:color="auto"/>
            </w:tcBorders>
          </w:tcPr>
          <w:p w:rsidR="00F46FD2" w:rsidRPr="00F46FD2" w:rsidRDefault="00F46FD2" w:rsidP="002D554A">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יום </w:t>
            </w:r>
            <w:r w:rsidR="002D554A">
              <w:rPr>
                <w:rFonts w:ascii="Times New Roman" w:eastAsia="Times New Roman" w:hAnsi="Times New Roman" w:cs="David" w:hint="cs"/>
                <w:noProof/>
                <w:sz w:val="18"/>
                <w:szCs w:val="18"/>
                <w:rtl/>
                <w:lang w:eastAsia="he-IL"/>
              </w:rPr>
              <w:t>ה</w:t>
            </w:r>
            <w:r w:rsidRPr="00F46FD2">
              <w:rPr>
                <w:rFonts w:ascii="Times New Roman" w:eastAsia="Times New Roman" w:hAnsi="Times New Roman" w:cs="David" w:hint="cs"/>
                <w:noProof/>
                <w:sz w:val="18"/>
                <w:szCs w:val="18"/>
                <w:rtl/>
                <w:lang w:eastAsia="he-IL"/>
              </w:rPr>
              <w:t xml:space="preserve">' </w:t>
            </w:r>
          </w:p>
          <w:p w:rsidR="00F46FD2" w:rsidRPr="00F46FD2" w:rsidRDefault="002D554A" w:rsidP="00F46FD2">
            <w:pPr>
              <w:bidi/>
              <w:spacing w:after="0" w:line="240" w:lineRule="auto"/>
              <w:jc w:val="center"/>
              <w:rPr>
                <w:rFonts w:ascii="Times New Roman" w:eastAsia="Times New Roman" w:hAnsi="Times New Roman" w:cs="David"/>
                <w:noProof/>
                <w:sz w:val="18"/>
                <w:szCs w:val="18"/>
                <w:rtl/>
                <w:lang w:eastAsia="he-IL"/>
              </w:rPr>
            </w:pPr>
            <w:r>
              <w:rPr>
                <w:rFonts w:ascii="Times New Roman" w:eastAsia="Times New Roman" w:hAnsi="Times New Roman" w:cs="David" w:hint="cs"/>
                <w:noProof/>
                <w:sz w:val="18"/>
                <w:szCs w:val="18"/>
                <w:rtl/>
                <w:lang w:eastAsia="he-IL"/>
              </w:rPr>
              <w:t>16-18</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(סמ"א)</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33-066</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hint="cs"/>
                <w:b/>
                <w:sz w:val="18"/>
                <w:szCs w:val="18"/>
                <w:rtl/>
              </w:rPr>
              <w:t>רומנטיקה ותרבויות אקזוטיות</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הרצאה</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ד"ר מיכל בן חורין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א'</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14-16</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(סמ"א)</w:t>
            </w: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4F3493">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noProof/>
                <w:sz w:val="18"/>
                <w:szCs w:val="18"/>
                <w:rtl/>
                <w:lang w:eastAsia="he-IL"/>
              </w:rPr>
              <w:t>33-48</w:t>
            </w:r>
            <w:r w:rsidRPr="00F46FD2">
              <w:rPr>
                <w:rFonts w:ascii="Times New Roman" w:eastAsia="Times New Roman" w:hAnsi="Times New Roman" w:cs="David" w:hint="cs"/>
                <w:noProof/>
                <w:sz w:val="18"/>
                <w:szCs w:val="18"/>
                <w:rtl/>
                <w:lang w:eastAsia="he-IL"/>
              </w:rPr>
              <w:t>1</w:t>
            </w:r>
            <w:r w:rsidR="004F3493">
              <w:rPr>
                <w:rFonts w:ascii="Times New Roman" w:eastAsia="Times New Roman" w:hAnsi="Times New Roman" w:cs="David" w:hint="cs"/>
                <w:noProof/>
                <w:sz w:val="18"/>
                <w:szCs w:val="18"/>
                <w:rtl/>
                <w:lang w:eastAsia="he-IL"/>
              </w:rPr>
              <w:t>1</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hint="cs"/>
                <w:b/>
                <w:sz w:val="18"/>
                <w:szCs w:val="18"/>
                <w:rtl/>
              </w:rPr>
              <w:t>דילמות מוסריות בתיאטרון ובקולנוע (מיוון העתיקה עד ימינו)</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הרצאה</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פרופ' יהושע אלקולומברה</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ב'</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 xml:space="preserve">16-18 </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p>
        </w:tc>
      </w:tr>
      <w:tr w:rsidR="00F46FD2" w:rsidRPr="00F46FD2" w:rsidTr="00F46FD2">
        <w:trPr>
          <w:trHeight w:val="607"/>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33-089</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hint="cs"/>
                <w:b/>
                <w:sz w:val="18"/>
                <w:szCs w:val="18"/>
                <w:rtl/>
              </w:rPr>
              <w:t>השיח בין האמנויות: ספרות, אמנות, צילום, קולנוע</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הרצאה</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ד"ר איילה עמיר</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ג'</w:t>
            </w:r>
          </w:p>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10-12</w:t>
            </w:r>
          </w:p>
        </w:tc>
      </w:tr>
      <w:tr w:rsidR="00F46FD2" w:rsidRPr="00F46FD2" w:rsidTr="00F46FD2">
        <w:trPr>
          <w:trHeight w:val="240"/>
        </w:trPr>
        <w:tc>
          <w:tcPr>
            <w:tcW w:w="12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DB0EBF" w:rsidRDefault="00DB0EBF" w:rsidP="00DB0EBF">
            <w:pPr>
              <w:bidi/>
              <w:spacing w:after="0" w:line="240" w:lineRule="auto"/>
              <w:jc w:val="center"/>
              <w:rPr>
                <w:rFonts w:ascii="David" w:eastAsia="Times New Roman" w:hAnsi="David" w:cs="David"/>
                <w:noProof/>
                <w:sz w:val="18"/>
                <w:szCs w:val="18"/>
                <w:lang w:eastAsia="he-IL"/>
              </w:rPr>
            </w:pPr>
            <w:r w:rsidRPr="00DB0EBF">
              <w:rPr>
                <w:rFonts w:ascii="David" w:eastAsia="Times New Roman" w:hAnsi="David" w:cs="David"/>
                <w:noProof/>
                <w:sz w:val="18"/>
                <w:szCs w:val="18"/>
                <w:lang w:eastAsia="he-IL"/>
              </w:rPr>
              <w:t>33-125</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Arial" w:eastAsia="Times New Roman" w:hAnsi="Arial" w:cs="David"/>
                <w:b/>
                <w:sz w:val="18"/>
                <w:szCs w:val="18"/>
                <w:rtl/>
              </w:rPr>
            </w:pPr>
            <w:r w:rsidRPr="00F46FD2">
              <w:rPr>
                <w:rFonts w:ascii="Arial" w:eastAsia="Times New Roman" w:hAnsi="Arial" w:cs="David" w:hint="cs"/>
                <w:b/>
                <w:sz w:val="18"/>
                <w:szCs w:val="18"/>
                <w:rtl/>
              </w:rPr>
              <w:t>נשים כותבות</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lang w:eastAsia="he-IL"/>
              </w:rPr>
            </w:pPr>
            <w:r w:rsidRPr="00F46FD2">
              <w:rPr>
                <w:rFonts w:ascii="Times New Roman" w:eastAsia="Times New Roman" w:hAnsi="Times New Roman" w:cs="David"/>
                <w:noProof/>
                <w:sz w:val="18"/>
                <w:szCs w:val="18"/>
                <w:lang w:eastAsia="he-IL"/>
              </w:rPr>
              <w:t>x</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Times New Roman"/>
                <w:noProof/>
                <w:sz w:val="18"/>
                <w:szCs w:val="18"/>
                <w:rtl/>
                <w:lang w:eastAsia="he-IL"/>
              </w:rPr>
            </w:pPr>
            <w:r w:rsidRPr="00F46FD2">
              <w:rPr>
                <w:rFonts w:ascii="Times New Roman" w:eastAsia="Times New Roman" w:hAnsi="Times New Roman" w:cs="Times New Roman" w:hint="cs"/>
                <w:noProof/>
                <w:sz w:val="18"/>
                <w:szCs w:val="18"/>
                <w:rtl/>
                <w:lang w:eastAsia="he-IL"/>
              </w:rPr>
              <w:t>2</w:t>
            </w:r>
          </w:p>
        </w:tc>
        <w:tc>
          <w:tcPr>
            <w:tcW w:w="14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הרצאה</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ד"ר יעקב מאשיטי</w:t>
            </w:r>
          </w:p>
        </w:tc>
        <w:tc>
          <w:tcPr>
            <w:tcW w:w="1410" w:type="dxa"/>
            <w:tcBorders>
              <w:top w:val="single" w:sz="4" w:space="0" w:color="auto"/>
              <w:left w:val="single" w:sz="4" w:space="0" w:color="auto"/>
              <w:bottom w:val="single" w:sz="4" w:space="0" w:color="auto"/>
              <w:right w:val="single" w:sz="4" w:space="0" w:color="auto"/>
            </w:tcBorders>
            <w:vAlign w:val="center"/>
          </w:tcPr>
          <w:p w:rsidR="00F46FD2" w:rsidRPr="00F46FD2" w:rsidRDefault="00F46FD2" w:rsidP="00F46FD2">
            <w:pPr>
              <w:bidi/>
              <w:spacing w:after="0" w:line="240" w:lineRule="auto"/>
              <w:jc w:val="center"/>
              <w:rPr>
                <w:rFonts w:ascii="Times New Roman" w:eastAsia="Times New Roman" w:hAnsi="Times New Roman" w:cs="David"/>
                <w:noProof/>
                <w:sz w:val="18"/>
                <w:szCs w:val="18"/>
                <w:rtl/>
                <w:lang w:eastAsia="he-IL"/>
              </w:rPr>
            </w:pPr>
            <w:r w:rsidRPr="00F46FD2">
              <w:rPr>
                <w:rFonts w:ascii="Times New Roman" w:eastAsia="Times New Roman" w:hAnsi="Times New Roman" w:cs="David" w:hint="cs"/>
                <w:noProof/>
                <w:sz w:val="18"/>
                <w:szCs w:val="18"/>
                <w:rtl/>
                <w:lang w:eastAsia="he-IL"/>
              </w:rPr>
              <w:t>יום ד' 14-12</w:t>
            </w:r>
          </w:p>
        </w:tc>
      </w:tr>
    </w:tbl>
    <w:p w:rsidR="003079B9" w:rsidRDefault="003079B9" w:rsidP="003079B9">
      <w:pPr>
        <w:bidi/>
        <w:spacing w:line="240" w:lineRule="auto"/>
        <w:jc w:val="both"/>
        <w:rPr>
          <w:rFonts w:asciiTheme="majorBidi" w:hAnsiTheme="majorBidi" w:cstheme="majorBidi"/>
          <w:sz w:val="20"/>
          <w:szCs w:val="20"/>
          <w:rtl/>
        </w:rPr>
      </w:pPr>
    </w:p>
    <w:p w:rsidR="003079B9" w:rsidRDefault="003079B9" w:rsidP="003079B9">
      <w:pPr>
        <w:bidi/>
        <w:spacing w:line="240" w:lineRule="auto"/>
        <w:jc w:val="both"/>
        <w:rPr>
          <w:rFonts w:asciiTheme="majorBidi" w:hAnsiTheme="majorBidi" w:cstheme="majorBidi"/>
          <w:sz w:val="20"/>
          <w:szCs w:val="20"/>
          <w:rtl/>
        </w:rPr>
      </w:pPr>
    </w:p>
    <w:p w:rsidR="003079B9" w:rsidRDefault="003079B9" w:rsidP="003079B9">
      <w:pPr>
        <w:bidi/>
        <w:spacing w:line="240" w:lineRule="auto"/>
        <w:jc w:val="both"/>
        <w:rPr>
          <w:rFonts w:asciiTheme="majorBidi" w:hAnsiTheme="majorBidi" w:cstheme="majorBidi"/>
          <w:sz w:val="20"/>
          <w:szCs w:val="20"/>
          <w:rtl/>
        </w:rPr>
      </w:pPr>
    </w:p>
    <w:p w:rsidR="00F10DAA" w:rsidRPr="00F46FD2" w:rsidRDefault="00F10DAA" w:rsidP="00F10DAA">
      <w:pPr>
        <w:bidi/>
        <w:spacing w:after="0" w:line="240" w:lineRule="auto"/>
        <w:jc w:val="center"/>
        <w:rPr>
          <w:rFonts w:ascii="Times New Roman" w:eastAsia="Times New Roman" w:hAnsi="Times New Roman" w:cs="David"/>
          <w:b/>
          <w:bCs/>
          <w:i/>
          <w:iCs/>
          <w:noProof/>
          <w:sz w:val="18"/>
          <w:szCs w:val="18"/>
          <w:highlight w:val="yellow"/>
          <w:u w:val="single"/>
          <w:rtl/>
          <w:lang w:eastAsia="he-IL"/>
        </w:rPr>
      </w:pPr>
    </w:p>
    <w:p w:rsidR="00F10DAA" w:rsidRPr="00F46FD2" w:rsidRDefault="00F10DAA" w:rsidP="00F10DAA">
      <w:pPr>
        <w:bidi/>
        <w:spacing w:after="0" w:line="240" w:lineRule="auto"/>
        <w:jc w:val="center"/>
        <w:rPr>
          <w:rFonts w:ascii="Times New Roman" w:eastAsia="Times New Roman" w:hAnsi="Times New Roman" w:cs="David"/>
          <w:b/>
          <w:bCs/>
          <w:i/>
          <w:iCs/>
          <w:noProof/>
          <w:sz w:val="18"/>
          <w:szCs w:val="18"/>
          <w:highlight w:val="yellow"/>
          <w:u w:val="single"/>
          <w:rtl/>
          <w:lang w:eastAsia="he-IL"/>
        </w:rPr>
      </w:pPr>
    </w:p>
    <w:p w:rsidR="00F10DAA" w:rsidRPr="00F46FD2" w:rsidRDefault="00F10DAA" w:rsidP="00F10DAA">
      <w:pPr>
        <w:bidi/>
        <w:spacing w:after="0" w:line="240" w:lineRule="auto"/>
        <w:jc w:val="center"/>
        <w:rPr>
          <w:rFonts w:ascii="Times New Roman" w:eastAsia="Times New Roman" w:hAnsi="Times New Roman" w:cs="David"/>
          <w:b/>
          <w:bCs/>
          <w:i/>
          <w:iCs/>
          <w:noProof/>
          <w:sz w:val="18"/>
          <w:szCs w:val="18"/>
          <w:highlight w:val="yellow"/>
          <w:u w:val="single"/>
          <w:rtl/>
          <w:lang w:eastAsia="he-IL"/>
        </w:rPr>
      </w:pPr>
    </w:p>
    <w:p w:rsidR="00F10DAA" w:rsidRPr="00F46FD2" w:rsidRDefault="00F10DAA" w:rsidP="00F10DAA">
      <w:pPr>
        <w:bidi/>
        <w:spacing w:after="0" w:line="240" w:lineRule="auto"/>
        <w:jc w:val="center"/>
        <w:rPr>
          <w:rFonts w:ascii="Times New Roman" w:eastAsia="Times New Roman" w:hAnsi="Times New Roman" w:cs="David"/>
          <w:b/>
          <w:bCs/>
          <w:i/>
          <w:iCs/>
          <w:noProof/>
          <w:sz w:val="18"/>
          <w:szCs w:val="18"/>
          <w:highlight w:val="yellow"/>
          <w:u w:val="single"/>
          <w:rtl/>
          <w:lang w:eastAsia="he-IL"/>
        </w:rPr>
      </w:pPr>
    </w:p>
    <w:p w:rsidR="00F10DAA" w:rsidRPr="00F46FD2" w:rsidRDefault="00F10DAA" w:rsidP="00F10DAA">
      <w:pPr>
        <w:bidi/>
        <w:spacing w:after="0" w:line="240" w:lineRule="auto"/>
        <w:jc w:val="center"/>
        <w:rPr>
          <w:rFonts w:ascii="Times New Roman" w:eastAsia="Times New Roman" w:hAnsi="Times New Roman" w:cs="David"/>
          <w:b/>
          <w:bCs/>
          <w:i/>
          <w:iCs/>
          <w:noProof/>
          <w:sz w:val="18"/>
          <w:szCs w:val="18"/>
          <w:highlight w:val="yellow"/>
          <w:u w:val="single"/>
          <w:rtl/>
          <w:lang w:eastAsia="he-IL"/>
        </w:rPr>
      </w:pPr>
    </w:p>
    <w:p w:rsidR="00F10DAA" w:rsidRPr="00F46FD2" w:rsidRDefault="00F10DAA" w:rsidP="00F10DAA">
      <w:pPr>
        <w:bidi/>
        <w:spacing w:after="0" w:line="240" w:lineRule="auto"/>
        <w:jc w:val="center"/>
        <w:rPr>
          <w:rFonts w:ascii="Times New Roman" w:eastAsia="Times New Roman" w:hAnsi="Times New Roman" w:cs="David"/>
          <w:b/>
          <w:bCs/>
          <w:i/>
          <w:iCs/>
          <w:noProof/>
          <w:sz w:val="18"/>
          <w:szCs w:val="18"/>
          <w:highlight w:val="yellow"/>
          <w:u w:val="single"/>
          <w:rtl/>
          <w:lang w:eastAsia="he-IL"/>
        </w:rPr>
      </w:pPr>
    </w:p>
    <w:p w:rsidR="00F10DAA" w:rsidRPr="00F46FD2" w:rsidRDefault="00F10DAA" w:rsidP="00F10DAA">
      <w:pPr>
        <w:bidi/>
        <w:spacing w:after="0" w:line="240" w:lineRule="auto"/>
        <w:jc w:val="center"/>
        <w:rPr>
          <w:rFonts w:ascii="Times New Roman" w:eastAsia="Times New Roman" w:hAnsi="Times New Roman" w:cs="David"/>
          <w:b/>
          <w:bCs/>
          <w:i/>
          <w:iCs/>
          <w:noProof/>
          <w:sz w:val="18"/>
          <w:szCs w:val="18"/>
          <w:highlight w:val="yellow"/>
          <w:u w:val="single"/>
          <w:rtl/>
          <w:lang w:eastAsia="he-IL"/>
        </w:rPr>
      </w:pPr>
    </w:p>
    <w:p w:rsidR="00F10DAA" w:rsidRPr="00F46FD2" w:rsidRDefault="00F10DAA" w:rsidP="00F10DAA">
      <w:pPr>
        <w:bidi/>
        <w:spacing w:after="0" w:line="240" w:lineRule="auto"/>
        <w:jc w:val="center"/>
        <w:rPr>
          <w:rFonts w:ascii="Times New Roman" w:eastAsia="Times New Roman" w:hAnsi="Times New Roman" w:cs="David"/>
          <w:b/>
          <w:bCs/>
          <w:i/>
          <w:iCs/>
          <w:noProof/>
          <w:sz w:val="18"/>
          <w:szCs w:val="18"/>
          <w:highlight w:val="yellow"/>
          <w:u w:val="single"/>
          <w:rtl/>
          <w:lang w:eastAsia="he-IL"/>
        </w:rPr>
      </w:pPr>
    </w:p>
    <w:p w:rsidR="00F10DAA" w:rsidRPr="003079B9" w:rsidRDefault="00F10DAA" w:rsidP="00F10DAA">
      <w:pPr>
        <w:bidi/>
        <w:spacing w:after="0" w:line="240" w:lineRule="auto"/>
        <w:jc w:val="center"/>
        <w:rPr>
          <w:rFonts w:ascii="Times New Roman" w:eastAsia="Times New Roman" w:hAnsi="Times New Roman" w:cs="David"/>
          <w:b/>
          <w:bCs/>
          <w:i/>
          <w:iCs/>
          <w:noProof/>
          <w:sz w:val="20"/>
          <w:szCs w:val="20"/>
          <w:highlight w:val="yellow"/>
          <w:u w:val="single"/>
          <w:rtl/>
          <w:lang w:eastAsia="he-IL"/>
        </w:rPr>
      </w:pPr>
    </w:p>
    <w:p w:rsidR="00F10DAA" w:rsidRPr="003079B9" w:rsidRDefault="00F10DAA" w:rsidP="00F10DAA">
      <w:pPr>
        <w:bidi/>
        <w:spacing w:after="0" w:line="240" w:lineRule="auto"/>
        <w:jc w:val="center"/>
        <w:rPr>
          <w:rFonts w:ascii="Times New Roman" w:eastAsia="Times New Roman" w:hAnsi="Times New Roman" w:cs="David"/>
          <w:b/>
          <w:bCs/>
          <w:i/>
          <w:iCs/>
          <w:noProof/>
          <w:sz w:val="20"/>
          <w:szCs w:val="20"/>
          <w:highlight w:val="yellow"/>
          <w:u w:val="single"/>
          <w:rtl/>
          <w:lang w:eastAsia="he-IL"/>
        </w:rPr>
      </w:pPr>
    </w:p>
    <w:p w:rsidR="00F10DAA" w:rsidRPr="003079B9" w:rsidRDefault="00F10DAA" w:rsidP="00F10DAA">
      <w:pPr>
        <w:bidi/>
        <w:spacing w:after="0" w:line="240" w:lineRule="auto"/>
        <w:jc w:val="center"/>
        <w:rPr>
          <w:rFonts w:ascii="Times New Roman" w:eastAsia="Times New Roman" w:hAnsi="Times New Roman" w:cs="David"/>
          <w:b/>
          <w:bCs/>
          <w:i/>
          <w:iCs/>
          <w:noProof/>
          <w:sz w:val="20"/>
          <w:szCs w:val="20"/>
          <w:highlight w:val="yellow"/>
          <w:u w:val="single"/>
          <w:rtl/>
          <w:lang w:eastAsia="he-IL"/>
        </w:rPr>
      </w:pPr>
    </w:p>
    <w:p w:rsidR="00F10DAA" w:rsidRPr="003079B9" w:rsidRDefault="00F10DAA" w:rsidP="00F10DAA">
      <w:pPr>
        <w:bidi/>
        <w:spacing w:after="0" w:line="240" w:lineRule="auto"/>
        <w:jc w:val="center"/>
        <w:rPr>
          <w:rFonts w:ascii="Times New Roman" w:eastAsia="Times New Roman" w:hAnsi="Times New Roman" w:cs="David"/>
          <w:b/>
          <w:bCs/>
          <w:i/>
          <w:iCs/>
          <w:noProof/>
          <w:sz w:val="20"/>
          <w:szCs w:val="20"/>
          <w:highlight w:val="yellow"/>
          <w:u w:val="single"/>
          <w:rtl/>
          <w:lang w:eastAsia="he-IL"/>
        </w:rPr>
      </w:pPr>
    </w:p>
    <w:p w:rsidR="00F10DAA" w:rsidRPr="003079B9" w:rsidRDefault="00F10DAA" w:rsidP="00F10DAA">
      <w:pPr>
        <w:rPr>
          <w:sz w:val="20"/>
          <w:szCs w:val="20"/>
        </w:rPr>
      </w:pPr>
    </w:p>
    <w:p w:rsidR="00577A69" w:rsidRPr="003079B9" w:rsidRDefault="00577A69">
      <w:pPr>
        <w:rPr>
          <w:sz w:val="20"/>
          <w:szCs w:val="20"/>
        </w:rPr>
      </w:pPr>
    </w:p>
    <w:sectPr w:rsidR="00577A69" w:rsidRPr="003079B9" w:rsidSect="00AE4F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AA"/>
    <w:rsid w:val="002D554A"/>
    <w:rsid w:val="003079B9"/>
    <w:rsid w:val="00332752"/>
    <w:rsid w:val="004C28A0"/>
    <w:rsid w:val="004F3493"/>
    <w:rsid w:val="005162D9"/>
    <w:rsid w:val="00577A69"/>
    <w:rsid w:val="005E6749"/>
    <w:rsid w:val="006B027C"/>
    <w:rsid w:val="00731263"/>
    <w:rsid w:val="007C406B"/>
    <w:rsid w:val="00840470"/>
    <w:rsid w:val="008E5732"/>
    <w:rsid w:val="00DB0EBF"/>
    <w:rsid w:val="00F10DAA"/>
    <w:rsid w:val="00F46FD2"/>
    <w:rsid w:val="00F543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8947"/>
  <w15:chartTrackingRefBased/>
  <w15:docId w15:val="{57913C22-104D-40B6-94BA-8D462EC8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A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EB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DB0EB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641</Words>
  <Characters>3209</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מרב חרילקאר</dc:creator>
  <cp:keywords/>
  <dc:description/>
  <cp:lastModifiedBy>מירב לוי</cp:lastModifiedBy>
  <cp:revision>4</cp:revision>
  <cp:lastPrinted>2020-06-15T07:57:00Z</cp:lastPrinted>
  <dcterms:created xsi:type="dcterms:W3CDTF">2020-06-09T21:36:00Z</dcterms:created>
  <dcterms:modified xsi:type="dcterms:W3CDTF">2020-07-01T22:26:00Z</dcterms:modified>
</cp:coreProperties>
</file>